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EF" w:rsidRPr="00A32239" w:rsidRDefault="00E25924">
      <w:pPr>
        <w:jc w:val="center"/>
        <w:rPr>
          <w:rFonts w:asciiTheme="majorHAnsi" w:eastAsia="Calibri" w:hAnsiTheme="majorHAnsi" w:cstheme="majorHAnsi"/>
          <w:sz w:val="52"/>
          <w:szCs w:val="52"/>
        </w:rPr>
      </w:pPr>
      <w:r w:rsidRPr="00A32239">
        <w:rPr>
          <w:rFonts w:asciiTheme="majorHAnsi" w:eastAsia="Calibri" w:hAnsiTheme="majorHAnsi" w:cstheme="majorHAnsi"/>
          <w:sz w:val="52"/>
          <w:szCs w:val="52"/>
        </w:rPr>
        <w:t>VNITŘNÍ PRAVIDLA</w:t>
      </w:r>
    </w:p>
    <w:p w:rsidR="007942EF" w:rsidRPr="00A32239" w:rsidRDefault="00E25924">
      <w:pPr>
        <w:jc w:val="center"/>
        <w:rPr>
          <w:rFonts w:asciiTheme="majorHAnsi" w:eastAsia="Calibri" w:hAnsiTheme="majorHAnsi" w:cstheme="majorHAnsi"/>
          <w:sz w:val="52"/>
          <w:szCs w:val="52"/>
        </w:rPr>
      </w:pPr>
      <w:r w:rsidRPr="00A32239">
        <w:rPr>
          <w:rFonts w:asciiTheme="majorHAnsi" w:eastAsia="Calibri" w:hAnsiTheme="majorHAnsi" w:cstheme="majorHAnsi"/>
          <w:b/>
          <w:sz w:val="52"/>
          <w:szCs w:val="52"/>
        </w:rPr>
        <w:t>ŠKOLKA NA HRÁZI</w:t>
      </w:r>
    </w:p>
    <w:p w:rsidR="007942EF" w:rsidRPr="00A32239" w:rsidRDefault="00E25924">
      <w:pPr>
        <w:jc w:val="center"/>
        <w:rPr>
          <w:rFonts w:asciiTheme="majorHAnsi" w:eastAsia="Calibri" w:hAnsiTheme="majorHAnsi" w:cstheme="majorHAnsi"/>
          <w:sz w:val="32"/>
          <w:szCs w:val="32"/>
        </w:rPr>
      </w:pPr>
      <w:r w:rsidRPr="00A32239">
        <w:rPr>
          <w:rFonts w:asciiTheme="majorHAnsi" w:eastAsia="Calibri" w:hAnsiTheme="majorHAnsi" w:cstheme="majorHAnsi"/>
          <w:sz w:val="32"/>
          <w:szCs w:val="32"/>
        </w:rPr>
        <w:t>Dětská skupina</w:t>
      </w:r>
    </w:p>
    <w:p w:rsidR="007942EF" w:rsidRPr="00A32239" w:rsidRDefault="00E25924">
      <w:pPr>
        <w:jc w:val="both"/>
        <w:rPr>
          <w:rFonts w:asciiTheme="majorHAnsi" w:eastAsia="Calibri" w:hAnsiTheme="majorHAnsi" w:cstheme="majorHAnsi"/>
          <w:b/>
          <w:sz w:val="32"/>
          <w:szCs w:val="32"/>
        </w:rPr>
      </w:pPr>
      <w:r w:rsidRPr="00A32239">
        <w:rPr>
          <w:rFonts w:asciiTheme="majorHAnsi" w:hAnsiTheme="majorHAnsi" w:cstheme="majorHAnsi"/>
        </w:rPr>
        <w:br w:type="page"/>
      </w:r>
      <w:bookmarkStart w:id="0" w:name="_GoBack"/>
      <w:bookmarkEnd w:id="0"/>
    </w:p>
    <w:p w:rsidR="007942EF" w:rsidRPr="00A32239" w:rsidRDefault="00E25924">
      <w:pPr>
        <w:numPr>
          <w:ilvl w:val="0"/>
          <w:numId w:val="16"/>
        </w:numPr>
        <w:pBdr>
          <w:top w:val="nil"/>
          <w:left w:val="nil"/>
          <w:bottom w:val="nil"/>
          <w:right w:val="nil"/>
          <w:between w:val="nil"/>
        </w:pBdr>
        <w:spacing w:after="200" w:line="276" w:lineRule="auto"/>
        <w:ind w:left="426" w:hanging="426"/>
        <w:contextualSpacing/>
        <w:jc w:val="both"/>
        <w:rPr>
          <w:rFonts w:asciiTheme="majorHAnsi" w:eastAsia="Calibri" w:hAnsiTheme="majorHAnsi" w:cstheme="majorHAnsi"/>
          <w:b/>
          <w:color w:val="000000"/>
          <w:sz w:val="32"/>
          <w:szCs w:val="32"/>
        </w:rPr>
      </w:pPr>
      <w:bookmarkStart w:id="1" w:name="_gjdgxs" w:colFirst="0" w:colLast="0"/>
      <w:bookmarkEnd w:id="1"/>
      <w:r w:rsidRPr="00A32239">
        <w:rPr>
          <w:rFonts w:asciiTheme="majorHAnsi" w:eastAsia="Calibri" w:hAnsiTheme="majorHAnsi" w:cstheme="majorHAnsi"/>
          <w:b/>
          <w:color w:val="000000"/>
          <w:sz w:val="32"/>
          <w:szCs w:val="32"/>
        </w:rPr>
        <w:lastRenderedPageBreak/>
        <w:t>Identifikační údaje dětské skupiny</w:t>
      </w:r>
    </w:p>
    <w:p w:rsidR="007942EF" w:rsidRPr="00A32239" w:rsidRDefault="00E25924">
      <w:pPr>
        <w:numPr>
          <w:ilvl w:val="0"/>
          <w:numId w:val="6"/>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Název: Školka na hrázi </w:t>
      </w:r>
    </w:p>
    <w:p w:rsidR="007942EF" w:rsidRPr="00A32239" w:rsidRDefault="00E25924">
      <w:pPr>
        <w:numPr>
          <w:ilvl w:val="0"/>
          <w:numId w:val="6"/>
        </w:numPr>
        <w:jc w:val="both"/>
        <w:rPr>
          <w:rFonts w:asciiTheme="majorHAnsi" w:hAnsiTheme="majorHAnsi" w:cstheme="majorHAnsi"/>
          <w:sz w:val="22"/>
          <w:szCs w:val="22"/>
        </w:rPr>
      </w:pPr>
      <w:r w:rsidRPr="00A32239">
        <w:rPr>
          <w:rFonts w:asciiTheme="majorHAnsi" w:eastAsia="Calibri" w:hAnsiTheme="majorHAnsi" w:cstheme="majorHAnsi"/>
          <w:sz w:val="22"/>
          <w:szCs w:val="22"/>
        </w:rPr>
        <w:t>Druh zařízení: Dětská skupina zřizovaná dle Zákona 247/2014 Sb.</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sz w:val="22"/>
          <w:szCs w:val="22"/>
        </w:rPr>
        <w:t xml:space="preserve">Adresa: </w:t>
      </w:r>
      <w:r w:rsidRPr="00A32239">
        <w:rPr>
          <w:rFonts w:asciiTheme="majorHAnsi" w:eastAsia="Calibri" w:hAnsiTheme="majorHAnsi" w:cstheme="majorHAnsi"/>
          <w:color w:val="000000"/>
          <w:sz w:val="22"/>
          <w:szCs w:val="22"/>
        </w:rPr>
        <w:t xml:space="preserve">Na </w:t>
      </w:r>
      <w:r w:rsidRPr="00A32239">
        <w:rPr>
          <w:rFonts w:asciiTheme="majorHAnsi" w:eastAsia="Calibri" w:hAnsiTheme="majorHAnsi" w:cstheme="majorHAnsi"/>
          <w:sz w:val="22"/>
          <w:szCs w:val="22"/>
        </w:rPr>
        <w:t>H</w:t>
      </w:r>
      <w:r w:rsidRPr="00A32239">
        <w:rPr>
          <w:rFonts w:asciiTheme="majorHAnsi" w:eastAsia="Calibri" w:hAnsiTheme="majorHAnsi" w:cstheme="majorHAnsi"/>
          <w:color w:val="000000"/>
          <w:sz w:val="22"/>
          <w:szCs w:val="22"/>
        </w:rPr>
        <w:t>rázi 697, Poděbrady III</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Telefon:</w:t>
      </w:r>
      <w:r w:rsidRPr="00A32239">
        <w:rPr>
          <w:rFonts w:asciiTheme="majorHAnsi" w:eastAsia="Calibri" w:hAnsiTheme="majorHAnsi" w:cstheme="majorHAnsi"/>
          <w:color w:val="000000"/>
          <w:sz w:val="22"/>
          <w:szCs w:val="22"/>
          <w:highlight w:val="white"/>
        </w:rPr>
        <w:t xml:space="preserve"> 774 65 00 94</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 xml:space="preserve">Web: </w:t>
      </w:r>
      <w:hyperlink r:id="rId7">
        <w:r w:rsidRPr="00A32239">
          <w:rPr>
            <w:rFonts w:asciiTheme="majorHAnsi" w:eastAsia="Calibri" w:hAnsiTheme="majorHAnsi" w:cstheme="majorHAnsi"/>
            <w:color w:val="0000FF"/>
            <w:u w:val="single"/>
          </w:rPr>
          <w:t>www.prostor-plus.cz/vzdelavame/skolka-na-hrazi/</w:t>
        </w:r>
      </w:hyperlink>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rPr>
        <w:t>E-mail: info@skolkanahrazi.cz</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 xml:space="preserve">Zřizovatel: Prostor plus o.p.s., Na Pustině 1068, 280 02, Kolín 2, IČ: 265 94 633  </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Bankovní účet: 4334423</w:t>
      </w:r>
      <w:r w:rsidRPr="00A32239">
        <w:rPr>
          <w:rFonts w:asciiTheme="majorHAnsi" w:eastAsia="Calibri" w:hAnsiTheme="majorHAnsi" w:cstheme="majorHAnsi"/>
          <w:color w:val="000000"/>
          <w:sz w:val="22"/>
          <w:szCs w:val="22"/>
        </w:rPr>
        <w:t xml:space="preserve">49/0800  </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 xml:space="preserve">Kapacita: 12 dětí </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 xml:space="preserve">Provoz:  8:00 – 16:30 hod. </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 xml:space="preserve">Odpovědná osoba: Ing. Marcela Hyková, </w:t>
      </w:r>
      <w:r w:rsidRPr="00A32239">
        <w:rPr>
          <w:rFonts w:asciiTheme="majorHAnsi" w:eastAsia="Calibri" w:hAnsiTheme="majorHAnsi" w:cstheme="majorHAnsi"/>
          <w:color w:val="000000"/>
          <w:sz w:val="22"/>
          <w:szCs w:val="22"/>
          <w:highlight w:val="white"/>
        </w:rPr>
        <w:t xml:space="preserve"> </w:t>
      </w:r>
      <w:r w:rsidRPr="00A32239">
        <w:rPr>
          <w:rFonts w:asciiTheme="majorHAnsi" w:eastAsia="Calibri" w:hAnsiTheme="majorHAnsi" w:cstheme="majorHAnsi"/>
          <w:sz w:val="22"/>
          <w:szCs w:val="22"/>
          <w:highlight w:val="white"/>
        </w:rPr>
        <w:t>604 342 671</w:t>
      </w:r>
      <w:r w:rsidRPr="00A32239">
        <w:rPr>
          <w:rFonts w:asciiTheme="majorHAnsi" w:eastAsia="Calibri" w:hAnsiTheme="majorHAnsi" w:cstheme="majorHAnsi"/>
          <w:color w:val="000000"/>
          <w:sz w:val="22"/>
          <w:szCs w:val="22"/>
          <w:highlight w:val="white"/>
        </w:rPr>
        <w:t>, m</w:t>
      </w:r>
      <w:r w:rsidRPr="00A32239">
        <w:rPr>
          <w:rFonts w:asciiTheme="majorHAnsi" w:eastAsia="Calibri" w:hAnsiTheme="majorHAnsi" w:cstheme="majorHAnsi"/>
          <w:color w:val="000000"/>
          <w:sz w:val="22"/>
          <w:szCs w:val="22"/>
        </w:rPr>
        <w:t>arcela.hykova@prostor-plus.cz</w:t>
      </w:r>
    </w:p>
    <w:p w:rsidR="007942EF" w:rsidRPr="00A32239" w:rsidRDefault="00E25924">
      <w:pPr>
        <w:numPr>
          <w:ilvl w:val="0"/>
          <w:numId w:val="6"/>
        </w:numPr>
        <w:jc w:val="both"/>
        <w:rPr>
          <w:rFonts w:asciiTheme="majorHAnsi" w:hAnsiTheme="majorHAnsi" w:cstheme="majorHAnsi"/>
          <w:color w:val="000000"/>
          <w:sz w:val="22"/>
          <w:szCs w:val="22"/>
        </w:rPr>
      </w:pPr>
      <w:r w:rsidRPr="00A32239">
        <w:rPr>
          <w:rFonts w:asciiTheme="majorHAnsi" w:eastAsia="Calibri" w:hAnsiTheme="majorHAnsi" w:cstheme="majorHAnsi"/>
          <w:color w:val="000000"/>
          <w:sz w:val="22"/>
          <w:szCs w:val="22"/>
        </w:rPr>
        <w:t>Den započetí poskytování péče o dítě v dětské skupině: 4. 4. 2018</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jc w:val="both"/>
        <w:rPr>
          <w:rFonts w:asciiTheme="majorHAnsi" w:hAnsiTheme="majorHAnsi" w:cstheme="majorHAnsi"/>
        </w:rPr>
      </w:pPr>
      <w:bookmarkStart w:id="2" w:name="_30j0zll" w:colFirst="0" w:colLast="0"/>
      <w:bookmarkEnd w:id="2"/>
      <w:r w:rsidRPr="00A32239">
        <w:rPr>
          <w:rFonts w:asciiTheme="majorHAnsi" w:hAnsiTheme="majorHAnsi" w:cstheme="majorHAnsi"/>
        </w:rPr>
        <w:t xml:space="preserve">Podmínky poskytování péče v dětské skupině </w:t>
      </w:r>
    </w:p>
    <w:p w:rsidR="007942EF" w:rsidRPr="00A32239" w:rsidRDefault="007942EF">
      <w:pPr>
        <w:pStyle w:val="Podnadpis"/>
        <w:jc w:val="both"/>
        <w:rPr>
          <w:rFonts w:asciiTheme="majorHAnsi" w:hAnsiTheme="majorHAnsi" w:cstheme="majorHAnsi"/>
          <w:sz w:val="22"/>
          <w:szCs w:val="22"/>
        </w:rPr>
      </w:pPr>
      <w:bookmarkStart w:id="3" w:name="_1fob9te" w:colFirst="0" w:colLast="0"/>
      <w:bookmarkEnd w:id="3"/>
    </w:p>
    <w:p w:rsidR="007942EF" w:rsidRPr="00A32239" w:rsidRDefault="00E25924">
      <w:pPr>
        <w:jc w:val="both"/>
        <w:rPr>
          <w:rFonts w:asciiTheme="majorHAnsi" w:eastAsia="Calibri" w:hAnsiTheme="majorHAnsi" w:cstheme="majorHAnsi"/>
          <w:b/>
          <w:sz w:val="22"/>
          <w:szCs w:val="22"/>
        </w:rPr>
      </w:pPr>
      <w:bookmarkStart w:id="4" w:name="_3znysh7" w:colFirst="0" w:colLast="0"/>
      <w:bookmarkEnd w:id="4"/>
      <w:r w:rsidRPr="00A32239">
        <w:rPr>
          <w:rFonts w:asciiTheme="majorHAnsi" w:eastAsia="Calibri" w:hAnsiTheme="majorHAnsi" w:cstheme="majorHAnsi"/>
          <w:b/>
          <w:sz w:val="22"/>
          <w:szCs w:val="22"/>
        </w:rPr>
        <w:t>Zápis do dětské skupiny</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Přihlásit dítě do Školky na hrázi můžete v průběhu celého roku – rozhodující je volná kapacita. </w:t>
      </w:r>
    </w:p>
    <w:p w:rsidR="007942EF" w:rsidRPr="00A32239" w:rsidRDefault="007942EF">
      <w:pPr>
        <w:jc w:val="both"/>
        <w:rPr>
          <w:rFonts w:asciiTheme="majorHAnsi" w:eastAsia="Calibri" w:hAnsiTheme="majorHAnsi" w:cstheme="majorHAnsi"/>
          <w:sz w:val="22"/>
          <w:szCs w:val="22"/>
          <w:highlight w:val="yellow"/>
        </w:rPr>
      </w:pP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Kritéria přijetí dítěte</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numPr>
          <w:ilvl w:val="0"/>
          <w:numId w:val="4"/>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Nutnou podmínkou přijetí dítěte je, že alespoň jeden z rodičů: </w:t>
      </w:r>
    </w:p>
    <w:p w:rsidR="007942EF" w:rsidRPr="00A32239" w:rsidRDefault="00E25924">
      <w:pPr>
        <w:numPr>
          <w:ilvl w:val="1"/>
          <w:numId w:val="7"/>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pracuje </w:t>
      </w:r>
    </w:p>
    <w:p w:rsidR="007942EF" w:rsidRPr="00A32239" w:rsidRDefault="00E25924">
      <w:pPr>
        <w:numPr>
          <w:ilvl w:val="1"/>
          <w:numId w:val="7"/>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podniká </w:t>
      </w:r>
    </w:p>
    <w:p w:rsidR="007942EF" w:rsidRPr="00A32239" w:rsidRDefault="00E25924">
      <w:pPr>
        <w:numPr>
          <w:ilvl w:val="1"/>
          <w:numId w:val="7"/>
        </w:numPr>
        <w:jc w:val="both"/>
        <w:rPr>
          <w:rFonts w:asciiTheme="majorHAnsi" w:hAnsiTheme="majorHAnsi" w:cstheme="majorHAnsi"/>
          <w:sz w:val="22"/>
          <w:szCs w:val="22"/>
        </w:rPr>
      </w:pPr>
      <w:r w:rsidRPr="00A32239">
        <w:rPr>
          <w:rFonts w:asciiTheme="majorHAnsi" w:eastAsia="Calibri" w:hAnsiTheme="majorHAnsi" w:cstheme="majorHAnsi"/>
          <w:sz w:val="22"/>
          <w:szCs w:val="22"/>
        </w:rPr>
        <w:t>je evidován na úřadu práce</w:t>
      </w:r>
    </w:p>
    <w:p w:rsidR="007942EF" w:rsidRPr="00A32239" w:rsidRDefault="00E25924">
      <w:pPr>
        <w:numPr>
          <w:ilvl w:val="1"/>
          <w:numId w:val="7"/>
        </w:numPr>
        <w:jc w:val="both"/>
        <w:rPr>
          <w:rFonts w:asciiTheme="majorHAnsi" w:hAnsiTheme="majorHAnsi" w:cstheme="majorHAnsi"/>
          <w:sz w:val="22"/>
          <w:szCs w:val="22"/>
        </w:rPr>
      </w:pPr>
      <w:r w:rsidRPr="00A32239">
        <w:rPr>
          <w:rFonts w:asciiTheme="majorHAnsi" w:eastAsia="Calibri" w:hAnsiTheme="majorHAnsi" w:cstheme="majorHAnsi"/>
          <w:sz w:val="22"/>
          <w:szCs w:val="22"/>
        </w:rPr>
        <w:t>vzdělává se nebo se rekvalifikuje.</w:t>
      </w:r>
    </w:p>
    <w:p w:rsidR="007942EF" w:rsidRPr="00A32239" w:rsidRDefault="00E25924">
      <w:pPr>
        <w:numPr>
          <w:ilvl w:val="0"/>
          <w:numId w:val="3"/>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Věk dítěte - děti jsou přijímány zpravidla od 3 let věku. Mladší děti mohou být přijaty na základě individuálního posouzení jejich zralosti pro docházku do DS. Posuzuje hlavní průvodce. </w:t>
      </w:r>
    </w:p>
    <w:p w:rsidR="007942EF" w:rsidRPr="00A32239" w:rsidRDefault="00E25924">
      <w:pPr>
        <w:numPr>
          <w:ilvl w:val="0"/>
          <w:numId w:val="3"/>
        </w:numPr>
        <w:jc w:val="both"/>
        <w:rPr>
          <w:rFonts w:asciiTheme="majorHAnsi" w:hAnsiTheme="majorHAnsi" w:cstheme="majorHAnsi"/>
          <w:sz w:val="22"/>
          <w:szCs w:val="22"/>
        </w:rPr>
      </w:pPr>
      <w:r w:rsidRPr="00A32239">
        <w:rPr>
          <w:rFonts w:asciiTheme="majorHAnsi" w:eastAsia="Calibri" w:hAnsiTheme="majorHAnsi" w:cstheme="majorHAnsi"/>
          <w:sz w:val="22"/>
          <w:szCs w:val="22"/>
        </w:rPr>
        <w:t>Docházka do Školky na hrázi v pře</w:t>
      </w:r>
      <w:r w:rsidRPr="00A32239">
        <w:rPr>
          <w:rFonts w:asciiTheme="majorHAnsi" w:eastAsia="Calibri" w:hAnsiTheme="majorHAnsi" w:cstheme="majorHAnsi"/>
          <w:sz w:val="22"/>
          <w:szCs w:val="22"/>
        </w:rPr>
        <w:t xml:space="preserve">dchozím školním roce. </w:t>
      </w:r>
    </w:p>
    <w:p w:rsidR="007942EF" w:rsidRPr="00A32239" w:rsidRDefault="00E25924">
      <w:pPr>
        <w:numPr>
          <w:ilvl w:val="0"/>
          <w:numId w:val="7"/>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Model docházky (5denní model má přednost před 3 a 2denním). </w:t>
      </w:r>
    </w:p>
    <w:p w:rsidR="007942EF" w:rsidRPr="00A32239" w:rsidRDefault="00E25924">
      <w:pPr>
        <w:numPr>
          <w:ilvl w:val="0"/>
          <w:numId w:val="7"/>
        </w:numPr>
        <w:jc w:val="both"/>
        <w:rPr>
          <w:rFonts w:asciiTheme="majorHAnsi" w:hAnsiTheme="majorHAnsi" w:cstheme="majorHAnsi"/>
          <w:sz w:val="22"/>
          <w:szCs w:val="22"/>
        </w:rPr>
      </w:pPr>
      <w:bookmarkStart w:id="5" w:name="_2et92p0" w:colFirst="0" w:colLast="0"/>
      <w:bookmarkEnd w:id="5"/>
      <w:r w:rsidRPr="00A32239">
        <w:rPr>
          <w:rFonts w:asciiTheme="majorHAnsi" w:eastAsia="Calibri" w:hAnsiTheme="majorHAnsi" w:cstheme="majorHAnsi"/>
          <w:sz w:val="22"/>
          <w:szCs w:val="22"/>
        </w:rPr>
        <w:t>V případě splnění všech předchozích kritérií přijetí, ale naplnění kapacity školky bude dítě zařazeno do pořadníku. V momentě uvolnění kapacity bude zákonný zástupce pozván</w:t>
      </w:r>
      <w:r w:rsidRPr="00A32239">
        <w:rPr>
          <w:rFonts w:asciiTheme="majorHAnsi" w:eastAsia="Calibri" w:hAnsiTheme="majorHAnsi" w:cstheme="majorHAnsi"/>
          <w:sz w:val="22"/>
          <w:szCs w:val="22"/>
        </w:rPr>
        <w:t xml:space="preserve"> k zápisu.</w:t>
      </w:r>
    </w:p>
    <w:p w:rsidR="007942EF" w:rsidRPr="00A32239" w:rsidRDefault="007942EF">
      <w:pPr>
        <w:jc w:val="both"/>
        <w:rPr>
          <w:rFonts w:asciiTheme="majorHAnsi" w:eastAsia="Calibri" w:hAnsiTheme="majorHAnsi" w:cstheme="majorHAnsi"/>
        </w:rPr>
      </w:pPr>
    </w:p>
    <w:p w:rsidR="007942EF" w:rsidRPr="00A32239" w:rsidRDefault="007942EF">
      <w:pPr>
        <w:jc w:val="both"/>
        <w:rPr>
          <w:rFonts w:asciiTheme="majorHAnsi" w:eastAsia="Calibri" w:hAnsiTheme="majorHAnsi" w:cstheme="majorHAnsi"/>
        </w:rPr>
      </w:pPr>
    </w:p>
    <w:p w:rsidR="007942EF" w:rsidRPr="00A32239" w:rsidRDefault="007942EF">
      <w:pPr>
        <w:pStyle w:val="Podnadpis"/>
        <w:jc w:val="both"/>
        <w:rPr>
          <w:rFonts w:asciiTheme="majorHAnsi" w:hAnsiTheme="majorHAnsi" w:cstheme="majorHAnsi"/>
          <w:b w:val="0"/>
        </w:rPr>
      </w:pPr>
      <w:bookmarkStart w:id="6" w:name="_tyjcwt" w:colFirst="0" w:colLast="0"/>
      <w:bookmarkEnd w:id="6"/>
    </w:p>
    <w:p w:rsidR="007942EF" w:rsidRPr="00A32239" w:rsidRDefault="00E25924">
      <w:pPr>
        <w:pStyle w:val="Podnadpis"/>
        <w:jc w:val="both"/>
        <w:rPr>
          <w:rFonts w:asciiTheme="majorHAnsi" w:hAnsiTheme="majorHAnsi" w:cstheme="majorHAnsi"/>
          <w:sz w:val="22"/>
          <w:szCs w:val="22"/>
        </w:rPr>
      </w:pPr>
      <w:r w:rsidRPr="00A32239">
        <w:rPr>
          <w:rFonts w:asciiTheme="majorHAnsi" w:hAnsiTheme="majorHAnsi" w:cstheme="majorHAnsi"/>
          <w:sz w:val="22"/>
          <w:szCs w:val="22"/>
        </w:rPr>
        <w:t xml:space="preserve">Jak se přihlásit </w:t>
      </w:r>
    </w:p>
    <w:p w:rsidR="007942EF" w:rsidRPr="00A32239" w:rsidRDefault="00E25924">
      <w:pPr>
        <w:numPr>
          <w:ilvl w:val="0"/>
          <w:numId w:val="10"/>
        </w:num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Návštěva ve školce</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Pokud máte zájem o přijetí dítěte do Školky na hrázi, přijďte se i s dítětem k nám podívat. Po domluvě </w:t>
      </w:r>
      <w:r w:rsidRPr="00A32239">
        <w:rPr>
          <w:rFonts w:asciiTheme="majorHAnsi" w:eastAsia="Calibri" w:hAnsiTheme="majorHAnsi" w:cstheme="majorHAnsi"/>
          <w:sz w:val="22"/>
          <w:szCs w:val="22"/>
        </w:rPr>
        <w:lastRenderedPageBreak/>
        <w:t xml:space="preserve">s námi můžete strávit část dne, poznáte Školku na hrázi v provozu, seznámíte se s prostředím, zázemím </w:t>
      </w:r>
      <w:r w:rsidRPr="00A32239">
        <w:rPr>
          <w:rFonts w:asciiTheme="majorHAnsi" w:eastAsia="Calibri" w:hAnsiTheme="majorHAnsi" w:cstheme="majorHAnsi"/>
          <w:sz w:val="22"/>
          <w:szCs w:val="22"/>
        </w:rPr>
        <w:t>i průvodci (pečujícími osobami). Schůzku je nutno předem sjednat s vedoucím dětské skupiny.</w:t>
      </w: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sz w:val="22"/>
          <w:szCs w:val="22"/>
        </w:rPr>
        <w:t xml:space="preserve">Pokud chcete vyzkoušet, jak by dítě zvládlo pobyt samo, je možné jej přihlásit na zkušební den.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numPr>
          <w:ilvl w:val="0"/>
          <w:numId w:val="10"/>
        </w:num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 xml:space="preserve">Přihláška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Rodič vyplní a podepíše přihlášku, která je ke stažení na našich webových stránkách. Tu odešle na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e-mail: </w:t>
      </w:r>
      <w:hyperlink r:id="rId8">
        <w:r w:rsidRPr="00A32239">
          <w:rPr>
            <w:rFonts w:asciiTheme="majorHAnsi" w:eastAsia="Calibri" w:hAnsiTheme="majorHAnsi" w:cstheme="majorHAnsi"/>
            <w:color w:val="0000FF"/>
            <w:sz w:val="22"/>
            <w:szCs w:val="22"/>
            <w:u w:val="single"/>
          </w:rPr>
          <w:t>info@skolkanahrazi.cz</w:t>
        </w:r>
      </w:hyperlink>
      <w:r w:rsidRPr="00A32239">
        <w:rPr>
          <w:rFonts w:asciiTheme="majorHAnsi" w:eastAsia="Calibri" w:hAnsiTheme="majorHAnsi" w:cstheme="majorHAnsi"/>
          <w:sz w:val="22"/>
          <w:szCs w:val="22"/>
        </w:rPr>
        <w:t>.</w:t>
      </w:r>
    </w:p>
    <w:p w:rsidR="007942EF" w:rsidRPr="00A32239" w:rsidRDefault="007942EF">
      <w:pPr>
        <w:jc w:val="both"/>
        <w:rPr>
          <w:rFonts w:asciiTheme="majorHAnsi" w:eastAsia="Calibri" w:hAnsiTheme="majorHAnsi" w:cstheme="majorHAnsi"/>
          <w:sz w:val="22"/>
          <w:szCs w:val="22"/>
        </w:rPr>
      </w:pPr>
    </w:p>
    <w:p w:rsidR="007942EF" w:rsidRPr="00A32239" w:rsidRDefault="00E25924">
      <w:pPr>
        <w:numPr>
          <w:ilvl w:val="0"/>
          <w:numId w:val="10"/>
        </w:num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Pozvánka k zápisu</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Po obdržení přihlášky Vás budeme kontaktovat s termínem zápisu.</w:t>
      </w: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sz w:val="22"/>
          <w:szCs w:val="22"/>
        </w:rPr>
        <w:t xml:space="preserve"> </w:t>
      </w:r>
    </w:p>
    <w:p w:rsidR="007942EF" w:rsidRPr="00A32239" w:rsidRDefault="00E25924">
      <w:pPr>
        <w:numPr>
          <w:ilvl w:val="0"/>
          <w:numId w:val="10"/>
        </w:num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 xml:space="preserve">Rozhodnutí o přijetí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 dvou týdnů po zápise obdrží rodiče informaci o přijetí dítěte, která bude vyhodnocena na základě daných kritérií, viz text výše, případně o zařazení dítěte do pořadn</w:t>
      </w:r>
      <w:r w:rsidRPr="00A32239">
        <w:rPr>
          <w:rFonts w:asciiTheme="majorHAnsi" w:eastAsia="Calibri" w:hAnsiTheme="majorHAnsi" w:cstheme="majorHAnsi"/>
          <w:sz w:val="22"/>
          <w:szCs w:val="22"/>
        </w:rPr>
        <w:t xml:space="preserve">íku. </w:t>
      </w:r>
    </w:p>
    <w:p w:rsidR="007942EF" w:rsidRPr="00A32239" w:rsidRDefault="007942EF">
      <w:pPr>
        <w:jc w:val="both"/>
        <w:rPr>
          <w:rFonts w:asciiTheme="majorHAnsi" w:eastAsia="Calibri" w:hAnsiTheme="majorHAnsi" w:cstheme="majorHAnsi"/>
          <w:sz w:val="22"/>
          <w:szCs w:val="22"/>
        </w:rPr>
      </w:pPr>
    </w:p>
    <w:p w:rsidR="007942EF" w:rsidRPr="00A32239" w:rsidRDefault="00E25924">
      <w:pPr>
        <w:numPr>
          <w:ilvl w:val="0"/>
          <w:numId w:val="10"/>
        </w:num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Další postup</w:t>
      </w: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sz w:val="22"/>
          <w:szCs w:val="22"/>
        </w:rPr>
        <w:t xml:space="preserve">Pokud bylo dítě přijato do dětské skupiny, rodiče vyplní a podepíší následující dokumenty ve 2 vyhotoveních: </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Smlouva o poskytování péče v dětské skupině (dále také “smlouva”) </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Prohlášení o zdravotním stavu dítěte, jeho stravovacích a d</w:t>
      </w:r>
      <w:r w:rsidRPr="00A32239">
        <w:rPr>
          <w:rFonts w:asciiTheme="majorHAnsi" w:eastAsia="Calibri" w:hAnsiTheme="majorHAnsi" w:cstheme="majorHAnsi"/>
          <w:sz w:val="22"/>
          <w:szCs w:val="22"/>
        </w:rPr>
        <w:t>alších omezeních</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Posudek lékaře o zdravotní způsobilosti dítěte k docházce do dětské skupiny Školka na hrázi</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Seznam osob oprávněných k vyzvednutí dítěte </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Kopie průkazu zdravotní pojišťovny</w:t>
      </w:r>
    </w:p>
    <w:p w:rsidR="007942EF" w:rsidRPr="00A32239" w:rsidRDefault="00E25924">
      <w:pPr>
        <w:numPr>
          <w:ilvl w:val="1"/>
          <w:numId w:val="14"/>
        </w:numPr>
        <w:jc w:val="both"/>
        <w:rPr>
          <w:rFonts w:asciiTheme="majorHAnsi" w:hAnsiTheme="majorHAnsi" w:cstheme="majorHAnsi"/>
          <w:sz w:val="22"/>
          <w:szCs w:val="22"/>
        </w:rPr>
      </w:pPr>
      <w:r w:rsidRPr="00A32239">
        <w:rPr>
          <w:rFonts w:asciiTheme="majorHAnsi" w:eastAsia="Calibri" w:hAnsiTheme="majorHAnsi" w:cstheme="majorHAnsi"/>
          <w:sz w:val="22"/>
          <w:szCs w:val="22"/>
        </w:rPr>
        <w:t>Evidenční list docházky (viz bod Evidence dětí)</w:t>
      </w:r>
    </w:p>
    <w:p w:rsidR="007942EF" w:rsidRPr="00A32239" w:rsidRDefault="00E25924">
      <w:pPr>
        <w:jc w:val="both"/>
        <w:rPr>
          <w:rFonts w:asciiTheme="majorHAnsi" w:eastAsia="Calibri" w:hAnsiTheme="majorHAnsi" w:cstheme="majorHAnsi"/>
          <w:sz w:val="22"/>
          <w:szCs w:val="22"/>
        </w:rPr>
      </w:pPr>
      <w:bookmarkStart w:id="7" w:name="_3dy6vkm" w:colFirst="0" w:colLast="0"/>
      <w:bookmarkEnd w:id="7"/>
      <w:r w:rsidRPr="00A32239">
        <w:rPr>
          <w:rFonts w:asciiTheme="majorHAnsi" w:eastAsia="Calibri" w:hAnsiTheme="majorHAnsi" w:cstheme="majorHAnsi"/>
          <w:sz w:val="22"/>
          <w:szCs w:val="22"/>
        </w:rPr>
        <w:t>Rodiče tyto dokumen</w:t>
      </w:r>
      <w:r w:rsidRPr="00A32239">
        <w:rPr>
          <w:rFonts w:asciiTheme="majorHAnsi" w:eastAsia="Calibri" w:hAnsiTheme="majorHAnsi" w:cstheme="majorHAnsi"/>
          <w:sz w:val="22"/>
          <w:szCs w:val="22"/>
        </w:rPr>
        <w:t xml:space="preserve">ty odevzdají před nástupem dítěte do Školky na hrázi. </w:t>
      </w:r>
    </w:p>
    <w:p w:rsidR="007942EF" w:rsidRPr="00A32239" w:rsidRDefault="007942EF">
      <w:pPr>
        <w:pStyle w:val="Podnadpis"/>
        <w:jc w:val="both"/>
        <w:rPr>
          <w:rFonts w:asciiTheme="majorHAnsi" w:hAnsiTheme="majorHAnsi" w:cstheme="majorHAnsi"/>
          <w:sz w:val="22"/>
          <w:szCs w:val="22"/>
        </w:rPr>
      </w:pPr>
      <w:bookmarkStart w:id="8" w:name="_1t3h5sf" w:colFirst="0" w:colLast="0"/>
      <w:bookmarkEnd w:id="8"/>
    </w:p>
    <w:p w:rsidR="007942EF" w:rsidRPr="00A32239" w:rsidRDefault="00E25924">
      <w:pPr>
        <w:pStyle w:val="Podnadpis"/>
        <w:ind w:left="426" w:hanging="426"/>
        <w:jc w:val="both"/>
        <w:rPr>
          <w:rFonts w:asciiTheme="majorHAnsi" w:hAnsiTheme="majorHAnsi" w:cstheme="majorHAnsi"/>
          <w:sz w:val="22"/>
          <w:szCs w:val="22"/>
        </w:rPr>
      </w:pPr>
      <w:bookmarkStart w:id="9" w:name="_4d34og8" w:colFirst="0" w:colLast="0"/>
      <w:bookmarkEnd w:id="9"/>
      <w:r w:rsidRPr="00A32239">
        <w:rPr>
          <w:rFonts w:asciiTheme="majorHAnsi" w:hAnsiTheme="majorHAnsi" w:cstheme="majorHAnsi"/>
          <w:sz w:val="22"/>
          <w:szCs w:val="22"/>
        </w:rPr>
        <w:t>Ukončení docházky</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Smlouva je uzavírána na dobu určitou, vždy pro aktuální školní rok, případně na období letních prázdnin. Po uplynutí doby trvání smlouvy zaniká nárok na docházku do dětské skupiny. P</w:t>
      </w:r>
      <w:r w:rsidRPr="00A32239">
        <w:rPr>
          <w:rFonts w:asciiTheme="majorHAnsi" w:eastAsia="Calibri" w:hAnsiTheme="majorHAnsi" w:cstheme="majorHAnsi"/>
          <w:sz w:val="22"/>
          <w:szCs w:val="22"/>
        </w:rPr>
        <w:t xml:space="preserve">okud dítě bude docházet i v následujícím školním roce, rodič podává přihlášku dle pokynů výše.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Výpovědní lhůta pro předčasné odhlášení z docházky je jeden měsíc a začíná běžet prvním dnem nového kalendářního měsíce, který následuje po písemném doručení v</w:t>
      </w:r>
      <w:r w:rsidRPr="00A32239">
        <w:rPr>
          <w:rFonts w:asciiTheme="majorHAnsi" w:eastAsia="Calibri" w:hAnsiTheme="majorHAnsi" w:cstheme="majorHAnsi"/>
          <w:sz w:val="22"/>
          <w:szCs w:val="22"/>
        </w:rPr>
        <w:t>ýpovědi. Během výpovědní doby dítě může nebo nemusí nadále docházet do Školky na hrázi. Za tento měsíc je rodič povinen uhradit školkovné, ať již dítě do Školky na hrázi dochází nebo ne. Po uplynutí výpovědní lhůty právní vztahy ze Smlouvy o poskytování sl</w:t>
      </w:r>
      <w:r w:rsidRPr="00A32239">
        <w:rPr>
          <w:rFonts w:asciiTheme="majorHAnsi" w:eastAsia="Calibri" w:hAnsiTheme="majorHAnsi" w:cstheme="majorHAnsi"/>
          <w:sz w:val="22"/>
          <w:szCs w:val="22"/>
        </w:rPr>
        <w:t>užeb péče o dítě v dětské skupině zanikají, nevyrovnané závazky však do jejich vyrovnání přetrvávají.</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jc w:val="both"/>
        <w:rPr>
          <w:rFonts w:asciiTheme="majorHAnsi" w:hAnsiTheme="majorHAnsi" w:cstheme="majorHAnsi"/>
        </w:rPr>
      </w:pPr>
      <w:bookmarkStart w:id="10" w:name="_2s8eyo1" w:colFirst="0" w:colLast="0"/>
      <w:bookmarkEnd w:id="10"/>
      <w:r w:rsidRPr="00A32239">
        <w:rPr>
          <w:rFonts w:asciiTheme="majorHAnsi" w:hAnsiTheme="majorHAnsi" w:cstheme="majorHAnsi"/>
        </w:rPr>
        <w:t xml:space="preserve">Orientační režim dne </w:t>
      </w:r>
    </w:p>
    <w:p w:rsidR="007942EF" w:rsidRPr="00A32239" w:rsidRDefault="007942EF">
      <w:pPr>
        <w:rPr>
          <w:rFonts w:asciiTheme="majorHAnsi" w:hAnsiTheme="majorHAnsi" w:cstheme="majorHAnsi"/>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lastRenderedPageBreak/>
        <w:t>Ve Školce na hrázi vítáme děti od 8:00 hodin ráno a loučíme se s nimi nejpozději v 16:30. Každý den se snažíme dodržovat následující rytmus dne:</w:t>
      </w:r>
    </w:p>
    <w:p w:rsidR="007942EF" w:rsidRPr="00A32239" w:rsidRDefault="007942EF">
      <w:pPr>
        <w:jc w:val="both"/>
        <w:rPr>
          <w:rFonts w:asciiTheme="majorHAnsi" w:eastAsia="Calibri" w:hAnsiTheme="majorHAnsi" w:cstheme="majorHAnsi"/>
          <w:sz w:val="22"/>
          <w:szCs w:val="22"/>
        </w:rPr>
      </w:pPr>
    </w:p>
    <w:p w:rsidR="007942EF" w:rsidRPr="00A32239" w:rsidRDefault="007942EF">
      <w:pPr>
        <w:jc w:val="both"/>
        <w:rPr>
          <w:rFonts w:asciiTheme="majorHAnsi" w:eastAsia="Calibri" w:hAnsiTheme="majorHAnsi" w:cstheme="majorHAnsi"/>
          <w:sz w:val="22"/>
          <w:szCs w:val="22"/>
          <w:highlight w:val="yellow"/>
        </w:rPr>
      </w:pP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8:00 – 8:30 – scházíme se před školkou či ve školce</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8:30 - 9:00 - ranní kruh, společná aktivita</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9:00 - 9:30 -</w:t>
      </w:r>
      <w:r w:rsidRPr="00A32239">
        <w:rPr>
          <w:rFonts w:asciiTheme="majorHAnsi" w:eastAsia="Calibri" w:hAnsiTheme="majorHAnsi" w:cstheme="majorHAnsi"/>
          <w:sz w:val="22"/>
          <w:szCs w:val="22"/>
          <w:highlight w:val="white"/>
        </w:rPr>
        <w:t xml:space="preserve"> hygiena, odpolední svačina</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 xml:space="preserve">9:30 - 11:30 - pobyt s dětmi v přírodě  </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11:30 – 12:15 – příchod do školky, hygiena, společný oběd</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12.15 - 12:30 - vyzvedávání dětí, kteří jdou po obědě</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12:30 – 14:00 – odpočinek</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14:00 – 14:30 – hygiena, odpolední svačina</w:t>
      </w:r>
    </w:p>
    <w:p w:rsidR="007942EF" w:rsidRPr="00A32239" w:rsidRDefault="00E25924">
      <w:pPr>
        <w:spacing w:line="345" w:lineRule="auto"/>
        <w:jc w:val="both"/>
        <w:rPr>
          <w:rFonts w:asciiTheme="majorHAnsi" w:eastAsia="Calibri" w:hAnsiTheme="majorHAnsi" w:cstheme="majorHAnsi"/>
          <w:sz w:val="22"/>
          <w:szCs w:val="22"/>
          <w:highlight w:val="white"/>
        </w:rPr>
      </w:pPr>
      <w:r w:rsidRPr="00A32239">
        <w:rPr>
          <w:rFonts w:asciiTheme="majorHAnsi" w:eastAsia="Calibri" w:hAnsiTheme="majorHAnsi" w:cstheme="majorHAnsi"/>
          <w:sz w:val="22"/>
          <w:szCs w:val="22"/>
          <w:highlight w:val="white"/>
        </w:rPr>
        <w:t>14:30 – 16:30 – odpolední program ve školce či v okolí školky</w:t>
      </w:r>
    </w:p>
    <w:p w:rsidR="007942EF" w:rsidRPr="00A32239" w:rsidRDefault="007942EF">
      <w:pPr>
        <w:jc w:val="both"/>
        <w:rPr>
          <w:rFonts w:asciiTheme="majorHAnsi" w:eastAsia="Calibri" w:hAnsiTheme="majorHAnsi" w:cstheme="majorHAnsi"/>
          <w:sz w:val="22"/>
          <w:szCs w:val="22"/>
          <w:highlight w:val="yellow"/>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Provoz je celoroční – otevřeno je v pracovní dny (včetně letních prázdnin). Školka na hrázi je uzavřena v době vánočních prázdnin dle MŠMT. Ve státní svátky není péče poskytována. Smlouva se uz</w:t>
      </w:r>
      <w:r w:rsidRPr="00A32239">
        <w:rPr>
          <w:rFonts w:asciiTheme="majorHAnsi" w:eastAsia="Calibri" w:hAnsiTheme="majorHAnsi" w:cstheme="majorHAnsi"/>
          <w:sz w:val="22"/>
          <w:szCs w:val="22"/>
        </w:rPr>
        <w:t>avírá vždy na aktuální školní rok. Na období letních prázdnin bude uzavřena speciální smlouva.</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 dětské skupiny děti přicházejí včas (do 8:30 hod.), aby se mohly zúčastnit ranních činností. Předávání probíhá v prostorách Školky na hrázi, pokud nejsou rod</w:t>
      </w:r>
      <w:r w:rsidRPr="00A32239">
        <w:rPr>
          <w:rFonts w:asciiTheme="majorHAnsi" w:eastAsia="Calibri" w:hAnsiTheme="majorHAnsi" w:cstheme="majorHAnsi"/>
          <w:sz w:val="22"/>
          <w:szCs w:val="22"/>
        </w:rPr>
        <w:t xml:space="preserve">iče předem informováni jinak. Školka na hrázi přebírá odpovědnost za dítě okamžikem podáním ruky průvodce s rodičem a stejně tak na konci dne odpovědnost Školky na hrázi končí podáním ruky průvodce a rodiče. Docházka je evidována elektronicky.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Při ranním </w:t>
      </w:r>
      <w:r w:rsidRPr="00A32239">
        <w:rPr>
          <w:rFonts w:asciiTheme="majorHAnsi" w:eastAsia="Calibri" w:hAnsiTheme="majorHAnsi" w:cstheme="majorHAnsi"/>
          <w:sz w:val="22"/>
          <w:szCs w:val="22"/>
        </w:rPr>
        <w:t>předávání dítěte rodič informuje průvodce o důležitých okolnostech spojených se stavem dítěte (např. dítě po nemoci, závažné okolnosti v rodině apod.). Jedná se především o okolnosti, které by mohly narušit fyzickou či psychickou pohodu dítěte a dalších dě</w:t>
      </w:r>
      <w:r w:rsidRPr="00A32239">
        <w:rPr>
          <w:rFonts w:asciiTheme="majorHAnsi" w:eastAsia="Calibri" w:hAnsiTheme="majorHAnsi" w:cstheme="majorHAnsi"/>
          <w:sz w:val="22"/>
          <w:szCs w:val="22"/>
        </w:rPr>
        <w:t>tí během pobytu v dětské skupině. Rodič předává dítě dostatečně vybavené s ohledem na aktuální počasí a potřeby dítěte.</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Dochvilnost při předávání dětí je nezbytná pro zajištění programu a provozu Školky na hrázi. Účast na společném zahájení dne (tzv. rann</w:t>
      </w:r>
      <w:r w:rsidRPr="00A32239">
        <w:rPr>
          <w:rFonts w:asciiTheme="majorHAnsi" w:eastAsia="Calibri" w:hAnsiTheme="majorHAnsi" w:cstheme="majorHAnsi"/>
          <w:sz w:val="22"/>
          <w:szCs w:val="22"/>
        </w:rPr>
        <w:t xml:space="preserve">í kruh) je velmi důležitou součástí programu. Po obědě je možné děti vyzvednout </w:t>
      </w:r>
      <w:r w:rsidRPr="00A32239">
        <w:rPr>
          <w:rFonts w:asciiTheme="majorHAnsi" w:eastAsia="Calibri" w:hAnsiTheme="majorHAnsi" w:cstheme="majorHAnsi"/>
          <w:sz w:val="22"/>
          <w:szCs w:val="22"/>
          <w:highlight w:val="white"/>
        </w:rPr>
        <w:t>od 12:15 do 12:30 hod., po odpočinku a svačině od 14:30 do 16:30 ho</w:t>
      </w:r>
      <w:r w:rsidRPr="00A32239">
        <w:rPr>
          <w:rFonts w:asciiTheme="majorHAnsi" w:eastAsia="Calibri" w:hAnsiTheme="majorHAnsi" w:cstheme="majorHAnsi"/>
          <w:sz w:val="22"/>
          <w:szCs w:val="22"/>
        </w:rPr>
        <w:t xml:space="preserve">d. Případně je možné se individuálně dohodnout jinak.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Za příznivého počasí tráví děti nejméně 2 hodiny venk</w:t>
      </w:r>
      <w:r w:rsidRPr="00A32239">
        <w:rPr>
          <w:rFonts w:asciiTheme="majorHAnsi" w:eastAsia="Calibri" w:hAnsiTheme="majorHAnsi" w:cstheme="majorHAnsi"/>
          <w:sz w:val="22"/>
          <w:szCs w:val="22"/>
        </w:rPr>
        <w:t>u. Důvodem vynechání pobytu venku je znečištěné ovzduší, teplota pod - 10 °C, případně velmi silný déšť či jiné výrazné nepřízně počasí. V případě dobrého počasí je pravděpodobný delší pobyt venku, tomu mohou být uzpůsobeny i svačiny v přírodě.</w:t>
      </w:r>
    </w:p>
    <w:p w:rsidR="007942EF" w:rsidRPr="00A32239" w:rsidRDefault="007942EF">
      <w:pPr>
        <w:jc w:val="both"/>
        <w:rPr>
          <w:rFonts w:asciiTheme="majorHAnsi" w:eastAsia="Calibri" w:hAnsiTheme="majorHAnsi" w:cstheme="majorHAnsi"/>
          <w:b/>
        </w:rPr>
      </w:pPr>
    </w:p>
    <w:p w:rsidR="007942EF" w:rsidRPr="00A32239" w:rsidRDefault="007942EF">
      <w:pPr>
        <w:jc w:val="both"/>
        <w:rPr>
          <w:rFonts w:asciiTheme="majorHAnsi" w:eastAsia="Calibri" w:hAnsiTheme="majorHAnsi" w:cstheme="majorHAnsi"/>
          <w:b/>
        </w:rPr>
      </w:pPr>
    </w:p>
    <w:p w:rsidR="007942EF" w:rsidRPr="00A32239" w:rsidRDefault="007942EF">
      <w:pPr>
        <w:jc w:val="both"/>
        <w:rPr>
          <w:rFonts w:asciiTheme="majorHAnsi" w:eastAsia="Calibri" w:hAnsiTheme="majorHAnsi" w:cstheme="majorHAnsi"/>
          <w:b/>
        </w:rPr>
      </w:pPr>
    </w:p>
    <w:p w:rsidR="007942EF" w:rsidRPr="00A32239" w:rsidRDefault="00E25924">
      <w:pPr>
        <w:pStyle w:val="Nadpis1"/>
        <w:numPr>
          <w:ilvl w:val="0"/>
          <w:numId w:val="12"/>
        </w:numPr>
        <w:jc w:val="both"/>
        <w:rPr>
          <w:rFonts w:asciiTheme="majorHAnsi" w:hAnsiTheme="majorHAnsi" w:cstheme="majorHAnsi"/>
        </w:rPr>
      </w:pPr>
      <w:bookmarkStart w:id="11" w:name="_17dp8vu" w:colFirst="0" w:colLast="0"/>
      <w:bookmarkEnd w:id="11"/>
      <w:r w:rsidRPr="00A32239">
        <w:rPr>
          <w:rFonts w:asciiTheme="majorHAnsi" w:hAnsiTheme="majorHAnsi" w:cstheme="majorHAnsi"/>
        </w:rPr>
        <w:lastRenderedPageBreak/>
        <w:t xml:space="preserve">Zázemí </w:t>
      </w:r>
    </w:p>
    <w:p w:rsidR="007942EF" w:rsidRPr="00A32239" w:rsidRDefault="007942EF">
      <w:pPr>
        <w:rPr>
          <w:rFonts w:asciiTheme="majorHAnsi" w:hAnsiTheme="majorHAnsi" w:cstheme="majorHAnsi"/>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Zázemí pro děti se nachází v prostorách, které byly upraveny tak, aby vyhovovaly všem zákonným a hygienickým normám, jež jsou pro dětské skupiny aktuálně platné. Děti mají k dispozici denní místnost, která slouží jako herna a z části i jako ložnice v době</w:t>
      </w:r>
      <w:r w:rsidRPr="00A32239">
        <w:rPr>
          <w:rFonts w:asciiTheme="majorHAnsi" w:eastAsia="Calibri" w:hAnsiTheme="majorHAnsi" w:cstheme="majorHAnsi"/>
          <w:sz w:val="22"/>
          <w:szCs w:val="22"/>
        </w:rPr>
        <w:t xml:space="preserve"> odpoledního odpočinku. Dále je k dispozici sklad lehátek a lůžkovin, sklad výtvarných potřeb a hraček, výdejna potravin, šatna pro děti, šatna pro personál, toalety pro děti, toalety pro personál a úklidová místnost.  </w:t>
      </w:r>
    </w:p>
    <w:p w:rsidR="007942EF" w:rsidRPr="00A32239" w:rsidRDefault="00E25924">
      <w:pPr>
        <w:pStyle w:val="Nadpis1"/>
        <w:numPr>
          <w:ilvl w:val="0"/>
          <w:numId w:val="12"/>
        </w:numPr>
        <w:jc w:val="both"/>
        <w:rPr>
          <w:rFonts w:asciiTheme="majorHAnsi" w:hAnsiTheme="majorHAnsi" w:cstheme="majorHAnsi"/>
        </w:rPr>
      </w:pPr>
      <w:bookmarkStart w:id="12" w:name="_3rdcrjn" w:colFirst="0" w:colLast="0"/>
      <w:bookmarkEnd w:id="12"/>
      <w:r w:rsidRPr="00A32239">
        <w:rPr>
          <w:rFonts w:asciiTheme="majorHAnsi" w:hAnsiTheme="majorHAnsi" w:cstheme="majorHAnsi"/>
        </w:rPr>
        <w:t xml:space="preserve">Péče o zdraví a bezpečnost dětí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w:t>
      </w:r>
      <w:r w:rsidRPr="00A32239">
        <w:rPr>
          <w:rFonts w:asciiTheme="majorHAnsi" w:eastAsia="Calibri" w:hAnsiTheme="majorHAnsi" w:cstheme="majorHAnsi"/>
          <w:sz w:val="22"/>
          <w:szCs w:val="22"/>
        </w:rPr>
        <w:t xml:space="preserve"> dětské skupiny se přijímají pouze zdravé děti, které nemohou být zdrojem infekce pro ostatní. Pokud průvodce zjistí v průběhu dne, že je dítě nemocné, informuje o tom ihned rodiče, kteří si dítě co nejdříve vyzvednou.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Průvodci jsou proškoleni v poskytová</w:t>
      </w:r>
      <w:r w:rsidRPr="00A32239">
        <w:rPr>
          <w:rFonts w:asciiTheme="majorHAnsi" w:eastAsia="Calibri" w:hAnsiTheme="majorHAnsi" w:cstheme="majorHAnsi"/>
          <w:sz w:val="22"/>
          <w:szCs w:val="22"/>
        </w:rPr>
        <w:t xml:space="preserve">ní první pomoci. V případě potřeby poskytnou průvodci dítěti první pomoc. Rodič podpisem smlouvy souhlasí s poskytnutím první pomoci jeho dítěti průvodcem.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Rodiče jsou povinni informovat Školku na hrázi o specifických zdravotních reakcích dítěte (veškeré </w:t>
      </w:r>
      <w:r w:rsidRPr="00A32239">
        <w:rPr>
          <w:rFonts w:asciiTheme="majorHAnsi" w:eastAsia="Calibri" w:hAnsiTheme="majorHAnsi" w:cstheme="majorHAnsi"/>
          <w:sz w:val="22"/>
          <w:szCs w:val="22"/>
        </w:rPr>
        <w:t>alergie, febrilní křeče apod.)</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Dětská skupina může přijmout pouze dítě, které se podrobilo stanoveným pravidelným očkováním.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Za bezpečnost dětí ve Školce na hrázi odpovídají odpovědné osoby (průvodci), a to od doby převzetí až do doby předání rodičům nebo</w:t>
      </w:r>
      <w:r w:rsidRPr="00A32239">
        <w:rPr>
          <w:rFonts w:asciiTheme="majorHAnsi" w:eastAsia="Calibri" w:hAnsiTheme="majorHAnsi" w:cstheme="majorHAnsi"/>
          <w:sz w:val="22"/>
          <w:szCs w:val="22"/>
        </w:rPr>
        <w:t xml:space="preserve"> jimi pověřeným osobám.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Nemůže-li rodič dítě do dětské skupiny přivést nebo odvést, může tak učinit jiná rodiči pověřená osoba, která je zapsána v evidenci dítěte.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Děti nenosí do Školky na hrázi žádné šperky a cenné předměty. Dále nenosí cukrovinky, žvýk</w:t>
      </w:r>
      <w:r w:rsidRPr="00A32239">
        <w:rPr>
          <w:rFonts w:asciiTheme="majorHAnsi" w:eastAsia="Calibri" w:hAnsiTheme="majorHAnsi" w:cstheme="majorHAnsi"/>
          <w:sz w:val="22"/>
          <w:szCs w:val="22"/>
        </w:rPr>
        <w:t>ačky, bonbony a hračky. Pouze v předem domluvených dnech (narozeniny, oslavy...).</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jc w:val="both"/>
        <w:rPr>
          <w:rFonts w:asciiTheme="majorHAnsi" w:hAnsiTheme="majorHAnsi" w:cstheme="majorHAnsi"/>
        </w:rPr>
      </w:pPr>
      <w:bookmarkStart w:id="13" w:name="_26in1rg" w:colFirst="0" w:colLast="0"/>
      <w:bookmarkEnd w:id="13"/>
      <w:r w:rsidRPr="00A32239">
        <w:rPr>
          <w:rFonts w:asciiTheme="majorHAnsi" w:hAnsiTheme="majorHAnsi" w:cstheme="majorHAnsi"/>
        </w:rPr>
        <w:t xml:space="preserve">Stravování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Oběd zajišťuje provozovatel Školky na hrázi na základě smlouvy se zákonným zástupcem dítěte umístěného v dětské skupině. Pokud provozovatel není schopen zajistit stravu dle dietních opatření vyplývajících ze zdravotního stavu dítěte, má rodič povinnost zaj</w:t>
      </w:r>
      <w:r w:rsidRPr="00A32239">
        <w:rPr>
          <w:rFonts w:asciiTheme="majorHAnsi" w:eastAsia="Calibri" w:hAnsiTheme="majorHAnsi" w:cstheme="majorHAnsi"/>
          <w:sz w:val="22"/>
          <w:szCs w:val="22"/>
        </w:rPr>
        <w:t xml:space="preserve">istit odpovídající stravování sám. Obědy splňují nutriční požadavky. Aktuální jídelní lístek bude vždy vyvěšen na nástěnce dětské skupiny. Cena oběda na jedno dítě nepřesáhne 50 Kč, včetně DPH.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Dopolední a odpolední svačinku nosí dětem rodiče ve vlastních</w:t>
      </w:r>
      <w:r w:rsidRPr="00A32239">
        <w:rPr>
          <w:rFonts w:asciiTheme="majorHAnsi" w:eastAsia="Calibri" w:hAnsiTheme="majorHAnsi" w:cstheme="majorHAnsi"/>
          <w:sz w:val="22"/>
          <w:szCs w:val="22"/>
        </w:rPr>
        <w:t xml:space="preserve"> svačinových boxech se jmenovkou dítěte. V případě zajištění svačinek provozovatelem dětské skupiny jsou svačiny vydávány dle hygienických směrnic stejně jako u výdeje obědů.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Doporučujeme ke svačině např. ovoce, zeleninu, ořechy, pečivo s pomazánkou ne</w:t>
      </w:r>
      <w:r w:rsidRPr="00A32239">
        <w:rPr>
          <w:rFonts w:asciiTheme="majorHAnsi" w:eastAsia="Calibri" w:hAnsiTheme="majorHAnsi" w:cstheme="majorHAnsi"/>
          <w:sz w:val="22"/>
          <w:szCs w:val="22"/>
        </w:rPr>
        <w:t xml:space="preserve">bo máslem, nedoporučujeme sladkosti a cukrovinky.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Děti se podle možností věku zapojují do prostírání a úklidu nádobí. Vštěpují se jim také základní společenské a hygienické návyky během stravování.</w:t>
      </w:r>
    </w:p>
    <w:p w:rsidR="007942EF" w:rsidRPr="00A32239" w:rsidRDefault="00E25924">
      <w:pPr>
        <w:pStyle w:val="Nadpis1"/>
        <w:numPr>
          <w:ilvl w:val="0"/>
          <w:numId w:val="12"/>
        </w:numPr>
        <w:jc w:val="both"/>
        <w:rPr>
          <w:rFonts w:asciiTheme="majorHAnsi" w:hAnsiTheme="majorHAnsi" w:cstheme="majorHAnsi"/>
        </w:rPr>
      </w:pPr>
      <w:bookmarkStart w:id="14" w:name="_lnxbz9" w:colFirst="0" w:colLast="0"/>
      <w:bookmarkEnd w:id="14"/>
      <w:r w:rsidRPr="00A32239">
        <w:rPr>
          <w:rFonts w:asciiTheme="majorHAnsi" w:hAnsiTheme="majorHAnsi" w:cstheme="majorHAnsi"/>
        </w:rPr>
        <w:lastRenderedPageBreak/>
        <w:t xml:space="preserve">Pitný režim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Dětem je celý den k dispozici v zázemí děts</w:t>
      </w:r>
      <w:r w:rsidRPr="00A32239">
        <w:rPr>
          <w:rFonts w:asciiTheme="majorHAnsi" w:eastAsia="Calibri" w:hAnsiTheme="majorHAnsi" w:cstheme="majorHAnsi"/>
          <w:sz w:val="22"/>
          <w:szCs w:val="22"/>
        </w:rPr>
        <w:t xml:space="preserve">ké skupiny voda, příp. čaj. Děti mají také v batůžku vlastní podepsanou lahev s pitím, kterou jim připraví rodiče a průvodce ji v případě potřeby doplní. V zimních měsících je pak vhodná dětská termoska s teplým čajem. </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jc w:val="both"/>
        <w:rPr>
          <w:rFonts w:asciiTheme="majorHAnsi" w:hAnsiTheme="majorHAnsi" w:cstheme="majorHAnsi"/>
        </w:rPr>
      </w:pPr>
      <w:bookmarkStart w:id="15" w:name="_35nkun2" w:colFirst="0" w:colLast="0"/>
      <w:bookmarkEnd w:id="15"/>
      <w:r w:rsidRPr="00A32239">
        <w:rPr>
          <w:rFonts w:asciiTheme="majorHAnsi" w:hAnsiTheme="majorHAnsi" w:cstheme="majorHAnsi"/>
        </w:rPr>
        <w:t xml:space="preserve">Vybavení dětí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Pro bezpečný a příj</w:t>
      </w:r>
      <w:r w:rsidRPr="00A32239">
        <w:rPr>
          <w:rFonts w:asciiTheme="majorHAnsi" w:eastAsia="Calibri" w:hAnsiTheme="majorHAnsi" w:cstheme="majorHAnsi"/>
          <w:sz w:val="22"/>
          <w:szCs w:val="22"/>
        </w:rPr>
        <w:t>emný pobyt dětí ve venkovním prostředí je nutné, aby měly dobré vybavení odpovídající aktuálnímu počasí. Vybavení podle aktuálního počasí zajišťuje rodič. Dítě má v zázemí dětské skupiny prostor na náhradní oblečení, které podle počasí a potřeby doplňuje r</w:t>
      </w:r>
      <w:r w:rsidRPr="00A32239">
        <w:rPr>
          <w:rFonts w:asciiTheme="majorHAnsi" w:eastAsia="Calibri" w:hAnsiTheme="majorHAnsi" w:cstheme="majorHAnsi"/>
          <w:sz w:val="22"/>
          <w:szCs w:val="22"/>
        </w:rPr>
        <w:t xml:space="preserve">odič.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Součástí vybavení dětí je: </w:t>
      </w:r>
    </w:p>
    <w:p w:rsidR="007942EF" w:rsidRPr="00A32239" w:rsidRDefault="00E25924">
      <w:pPr>
        <w:numPr>
          <w:ilvl w:val="0"/>
          <w:numId w:val="13"/>
        </w:numPr>
        <w:jc w:val="both"/>
        <w:rPr>
          <w:rFonts w:asciiTheme="majorHAnsi" w:hAnsiTheme="majorHAnsi" w:cstheme="majorHAnsi"/>
          <w:sz w:val="22"/>
          <w:szCs w:val="22"/>
        </w:rPr>
      </w:pPr>
      <w:r w:rsidRPr="00A32239">
        <w:rPr>
          <w:rFonts w:asciiTheme="majorHAnsi" w:eastAsia="Calibri" w:hAnsiTheme="majorHAnsi" w:cstheme="majorHAnsi"/>
          <w:sz w:val="22"/>
          <w:szCs w:val="22"/>
        </w:rPr>
        <w:t>plátěná taška, kde má dítě kompletní náhradní oblečení (spodní prádlo, ponožky, punčocháče, tepláky, triko, mikina/svetr), případně náhradní obuv a holínky</w:t>
      </w:r>
    </w:p>
    <w:p w:rsidR="007942EF" w:rsidRPr="00A32239" w:rsidRDefault="00E25924">
      <w:pPr>
        <w:numPr>
          <w:ilvl w:val="0"/>
          <w:numId w:val="13"/>
        </w:numPr>
        <w:jc w:val="both"/>
        <w:rPr>
          <w:rFonts w:asciiTheme="majorHAnsi" w:hAnsiTheme="majorHAnsi" w:cstheme="majorHAnsi"/>
          <w:b/>
          <w:sz w:val="22"/>
          <w:szCs w:val="22"/>
        </w:rPr>
      </w:pPr>
      <w:r w:rsidRPr="00A32239">
        <w:rPr>
          <w:rFonts w:asciiTheme="majorHAnsi" w:eastAsia="Calibri" w:hAnsiTheme="majorHAnsi" w:cstheme="majorHAnsi"/>
          <w:sz w:val="22"/>
          <w:szCs w:val="22"/>
        </w:rPr>
        <w:t>malý ručník, který si odnáší rodiče každý týden na vyprání</w:t>
      </w:r>
    </w:p>
    <w:p w:rsidR="007942EF" w:rsidRPr="00A32239" w:rsidRDefault="00E25924">
      <w:pPr>
        <w:numPr>
          <w:ilvl w:val="0"/>
          <w:numId w:val="13"/>
        </w:numPr>
        <w:jc w:val="both"/>
        <w:rPr>
          <w:rFonts w:asciiTheme="majorHAnsi" w:hAnsiTheme="majorHAnsi" w:cstheme="majorHAnsi"/>
          <w:b/>
          <w:sz w:val="22"/>
          <w:szCs w:val="22"/>
        </w:rPr>
      </w:pPr>
      <w:r w:rsidRPr="00A32239">
        <w:rPr>
          <w:rFonts w:asciiTheme="majorHAnsi" w:eastAsia="Calibri" w:hAnsiTheme="majorHAnsi" w:cstheme="majorHAnsi"/>
          <w:sz w:val="22"/>
          <w:szCs w:val="22"/>
        </w:rPr>
        <w:t>přezůvky (do denní místnosti)</w:t>
      </w:r>
    </w:p>
    <w:p w:rsidR="007942EF" w:rsidRPr="00A32239" w:rsidRDefault="00E25924">
      <w:pPr>
        <w:numPr>
          <w:ilvl w:val="0"/>
          <w:numId w:val="13"/>
        </w:numPr>
        <w:jc w:val="both"/>
        <w:rPr>
          <w:rFonts w:asciiTheme="majorHAnsi" w:hAnsiTheme="majorHAnsi" w:cstheme="majorHAnsi"/>
          <w:b/>
          <w:sz w:val="22"/>
          <w:szCs w:val="22"/>
        </w:rPr>
      </w:pPr>
      <w:r w:rsidRPr="00A32239">
        <w:rPr>
          <w:rFonts w:asciiTheme="majorHAnsi" w:eastAsia="Calibri" w:hAnsiTheme="majorHAnsi" w:cstheme="majorHAnsi"/>
          <w:sz w:val="22"/>
          <w:szCs w:val="22"/>
        </w:rPr>
        <w:t>pyžamo</w:t>
      </w:r>
    </w:p>
    <w:p w:rsidR="007942EF" w:rsidRPr="00A32239" w:rsidRDefault="00E25924">
      <w:pPr>
        <w:numPr>
          <w:ilvl w:val="0"/>
          <w:numId w:val="13"/>
        </w:numPr>
        <w:jc w:val="both"/>
        <w:rPr>
          <w:rFonts w:asciiTheme="majorHAnsi" w:hAnsiTheme="majorHAnsi" w:cstheme="majorHAnsi"/>
          <w:sz w:val="22"/>
          <w:szCs w:val="22"/>
        </w:rPr>
      </w:pPr>
      <w:r w:rsidRPr="00A32239">
        <w:rPr>
          <w:rFonts w:asciiTheme="majorHAnsi" w:eastAsia="Calibri" w:hAnsiTheme="majorHAnsi" w:cstheme="majorHAnsi"/>
          <w:sz w:val="22"/>
          <w:szCs w:val="22"/>
        </w:rPr>
        <w:t>dětský batůžek – doporučujeme upravitelné popruhy s prsním pásem (dětem batoh nepadá z ramen)</w:t>
      </w:r>
    </w:p>
    <w:p w:rsidR="007942EF" w:rsidRPr="00A32239" w:rsidRDefault="00E25924">
      <w:pPr>
        <w:numPr>
          <w:ilvl w:val="0"/>
          <w:numId w:val="13"/>
        </w:numPr>
        <w:jc w:val="both"/>
        <w:rPr>
          <w:rFonts w:asciiTheme="majorHAnsi" w:hAnsiTheme="majorHAnsi" w:cstheme="majorHAnsi"/>
          <w:sz w:val="22"/>
          <w:szCs w:val="22"/>
        </w:rPr>
      </w:pPr>
      <w:r w:rsidRPr="00A32239">
        <w:rPr>
          <w:rFonts w:asciiTheme="majorHAnsi" w:eastAsia="Calibri" w:hAnsiTheme="majorHAnsi" w:cstheme="majorHAnsi"/>
          <w:sz w:val="22"/>
          <w:szCs w:val="22"/>
        </w:rPr>
        <w:t>batůžek by měl obsahovat lahvičku s pitím, kus karimatky či jiného sedáku, pláštěnku, náhradní ponožky či punčochy, spodní pr</w:t>
      </w:r>
      <w:r w:rsidRPr="00A32239">
        <w:rPr>
          <w:rFonts w:asciiTheme="majorHAnsi" w:eastAsia="Calibri" w:hAnsiTheme="majorHAnsi" w:cstheme="majorHAnsi"/>
          <w:sz w:val="22"/>
          <w:szCs w:val="22"/>
        </w:rPr>
        <w:t xml:space="preserve">ádlo a látkový kapesník, v zimě náhradní rukavice, pytlíček na poklady z lesa.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Rodiče zajistí, aby bylo vše viditelně podepsané. Ztráty a nálezy na konci pololetí (v lednu a v červnu) budou použity pro účely školky.</w:t>
      </w:r>
    </w:p>
    <w:p w:rsidR="007942EF" w:rsidRPr="00A32239" w:rsidRDefault="007942EF">
      <w:pPr>
        <w:jc w:val="both"/>
        <w:rPr>
          <w:rFonts w:asciiTheme="majorHAnsi" w:eastAsia="Calibri" w:hAnsiTheme="majorHAnsi" w:cstheme="majorHAnsi"/>
          <w:b/>
          <w:sz w:val="22"/>
          <w:szCs w:val="22"/>
        </w:rPr>
      </w:pPr>
    </w:p>
    <w:p w:rsidR="007942EF" w:rsidRPr="00A32239" w:rsidRDefault="007942EF">
      <w:pPr>
        <w:ind w:left="1080"/>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 xml:space="preserve">UPOZORNĚNÍ PRO RODIČE: S ohledem na </w:t>
      </w:r>
      <w:r w:rsidRPr="00A32239">
        <w:rPr>
          <w:rFonts w:asciiTheme="majorHAnsi" w:eastAsia="Calibri" w:hAnsiTheme="majorHAnsi" w:cstheme="majorHAnsi"/>
          <w:b/>
          <w:sz w:val="22"/>
          <w:szCs w:val="22"/>
        </w:rPr>
        <w:t xml:space="preserve">častý pohyb v lese se oblečení může často zašpinit, natrhnout apod. Je třeba mít toto na vědomí a oblečení tomuto faktu přizpůsobit. </w:t>
      </w:r>
    </w:p>
    <w:p w:rsidR="007942EF" w:rsidRPr="00A32239" w:rsidRDefault="007942EF">
      <w:pPr>
        <w:jc w:val="both"/>
        <w:rPr>
          <w:rFonts w:asciiTheme="majorHAnsi" w:eastAsia="Calibri" w:hAnsiTheme="majorHAnsi" w:cstheme="majorHAnsi"/>
          <w:b/>
          <w:sz w:val="22"/>
          <w:szCs w:val="22"/>
        </w:rPr>
      </w:pPr>
    </w:p>
    <w:p w:rsidR="007942EF" w:rsidRPr="00A32239" w:rsidRDefault="007942EF">
      <w:pPr>
        <w:jc w:val="both"/>
        <w:rPr>
          <w:rFonts w:asciiTheme="majorHAnsi" w:eastAsia="Calibri" w:hAnsiTheme="majorHAnsi" w:cstheme="majorHAnsi"/>
          <w:b/>
          <w:sz w:val="22"/>
          <w:szCs w:val="22"/>
        </w:rPr>
      </w:pPr>
    </w:p>
    <w:p w:rsidR="007942EF" w:rsidRPr="00A32239" w:rsidRDefault="00E25924">
      <w:pPr>
        <w:pStyle w:val="Nadpis1"/>
        <w:numPr>
          <w:ilvl w:val="0"/>
          <w:numId w:val="12"/>
        </w:numPr>
        <w:ind w:left="426" w:hanging="426"/>
        <w:jc w:val="both"/>
        <w:rPr>
          <w:rFonts w:asciiTheme="majorHAnsi" w:hAnsiTheme="majorHAnsi" w:cstheme="majorHAnsi"/>
        </w:rPr>
      </w:pPr>
      <w:bookmarkStart w:id="16" w:name="_1ksv4uv" w:colFirst="0" w:colLast="0"/>
      <w:bookmarkEnd w:id="16"/>
      <w:r w:rsidRPr="00A32239">
        <w:rPr>
          <w:rFonts w:asciiTheme="majorHAnsi" w:hAnsiTheme="majorHAnsi" w:cstheme="majorHAnsi"/>
        </w:rPr>
        <w:t xml:space="preserve">Platby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Služba péče o dítě v dětské skupině Školka na hrázi je poskytována s částečnou úhradou nákladů.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Ceny jsou uved</w:t>
      </w:r>
      <w:r w:rsidRPr="00A32239">
        <w:rPr>
          <w:rFonts w:asciiTheme="majorHAnsi" w:eastAsia="Calibri" w:hAnsiTheme="majorHAnsi" w:cstheme="majorHAnsi"/>
          <w:sz w:val="22"/>
          <w:szCs w:val="22"/>
        </w:rPr>
        <w:t xml:space="preserve">eny včetně obědů. Výše platby za měsíční docházku dítěte jsou následující: </w:t>
      </w:r>
    </w:p>
    <w:p w:rsidR="007942EF" w:rsidRPr="00A32239" w:rsidRDefault="007942EF">
      <w:pPr>
        <w:jc w:val="both"/>
        <w:rPr>
          <w:rFonts w:asciiTheme="majorHAnsi" w:eastAsia="Calibri" w:hAnsiTheme="majorHAnsi" w:cstheme="majorHAnsi"/>
          <w:sz w:val="22"/>
          <w:szCs w:val="22"/>
        </w:rPr>
      </w:pPr>
    </w:p>
    <w:p w:rsidR="007942EF" w:rsidRPr="00A32239" w:rsidRDefault="007942EF">
      <w:pPr>
        <w:jc w:val="both"/>
        <w:rPr>
          <w:rFonts w:asciiTheme="majorHAnsi" w:eastAsia="Calibri" w:hAnsiTheme="majorHAnsi" w:cstheme="majorHAnsi"/>
          <w:sz w:val="22"/>
          <w:szCs w:val="22"/>
        </w:rPr>
      </w:pPr>
    </w:p>
    <w:p w:rsidR="007942EF" w:rsidRPr="00A32239" w:rsidRDefault="007942EF">
      <w:pPr>
        <w:jc w:val="both"/>
        <w:rPr>
          <w:rFonts w:asciiTheme="majorHAnsi" w:eastAsia="Calibri" w:hAnsiTheme="majorHAnsi" w:cstheme="majorHAnsi"/>
          <w:sz w:val="22"/>
          <w:szCs w:val="22"/>
        </w:rPr>
      </w:pPr>
    </w:p>
    <w:p w:rsidR="007942EF" w:rsidRPr="00A32239" w:rsidRDefault="007942EF">
      <w:pPr>
        <w:jc w:val="both"/>
        <w:rPr>
          <w:rFonts w:asciiTheme="majorHAnsi" w:eastAsia="Calibri" w:hAnsiTheme="majorHAnsi" w:cstheme="majorHAnsi"/>
          <w:sz w:val="22"/>
          <w:szCs w:val="22"/>
        </w:rPr>
      </w:pPr>
    </w:p>
    <w:tbl>
      <w:tblPr>
        <w:tblStyle w:val="a"/>
        <w:tblW w:w="5521" w:type="dxa"/>
        <w:tblInd w:w="-15" w:type="dxa"/>
        <w:tblLayout w:type="fixed"/>
        <w:tblLook w:val="0400" w:firstRow="0" w:lastRow="0" w:firstColumn="0" w:lastColumn="0" w:noHBand="0" w:noVBand="1"/>
      </w:tblPr>
      <w:tblGrid>
        <w:gridCol w:w="2209"/>
        <w:gridCol w:w="1836"/>
        <w:gridCol w:w="1476"/>
      </w:tblGrid>
      <w:tr w:rsidR="007942EF" w:rsidRPr="00A32239">
        <w:trPr>
          <w:trHeight w:val="260"/>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Model docházky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Školkovné /měsíc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Obědy /měsíc</w:t>
            </w:r>
          </w:p>
        </w:tc>
      </w:tr>
      <w:tr w:rsidR="007942EF" w:rsidRPr="00A32239">
        <w:trPr>
          <w:trHeight w:val="260"/>
        </w:trPr>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5 dní v týdnu (PO-PÁ)</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5 000 Kč</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990 Kč</w:t>
            </w:r>
          </w:p>
        </w:tc>
      </w:tr>
      <w:tr w:rsidR="007942EF" w:rsidRPr="00A32239">
        <w:trPr>
          <w:trHeight w:val="260"/>
        </w:trPr>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3 dny v týdnu (ST-PÁ)</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3 600 Kč</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600 Kč</w:t>
            </w:r>
          </w:p>
        </w:tc>
      </w:tr>
      <w:tr w:rsidR="007942EF" w:rsidRPr="00A32239">
        <w:trPr>
          <w:trHeight w:val="280"/>
        </w:trPr>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2 dny v týdnu (PO-ÚT)</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bookmarkStart w:id="17" w:name="_44sinio" w:colFirst="0" w:colLast="0"/>
            <w:bookmarkEnd w:id="17"/>
            <w:r w:rsidRPr="00A32239">
              <w:rPr>
                <w:rFonts w:asciiTheme="majorHAnsi" w:eastAsia="Calibri" w:hAnsiTheme="majorHAnsi" w:cstheme="majorHAnsi"/>
                <w:sz w:val="22"/>
                <w:szCs w:val="22"/>
              </w:rPr>
              <w:t>2 600 Kč</w:t>
            </w:r>
          </w:p>
        </w:tc>
        <w:tc>
          <w:tcPr>
            <w:tcW w:w="0" w:type="auto"/>
            <w:tcBorders>
              <w:top w:val="single" w:sz="6" w:space="0" w:color="000000"/>
              <w:left w:val="single" w:sz="6" w:space="0" w:color="000000"/>
              <w:bottom w:val="single" w:sz="6" w:space="0" w:color="000000"/>
              <w:right w:val="single" w:sz="6" w:space="0" w:color="000000"/>
            </w:tcBorders>
            <w:vAlign w:val="center"/>
          </w:tcPr>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400 Kč</w:t>
            </w:r>
          </w:p>
        </w:tc>
      </w:tr>
    </w:tbl>
    <w:p w:rsidR="007942EF" w:rsidRPr="00A32239" w:rsidRDefault="007942EF">
      <w:pPr>
        <w:tabs>
          <w:tab w:val="left" w:pos="708"/>
        </w:tabs>
        <w:spacing w:line="276" w:lineRule="auto"/>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Školkovné a obědy se platí zvlášť, vždy do 10. dne v měsíci na daný měsíc. Každému dítěti budou pro tyto dvě platby přiděleny 2 variabilní symboly, pod nimiž je nutno platbu hradit.</w:t>
      </w:r>
    </w:p>
    <w:p w:rsidR="007942EF" w:rsidRPr="00A32239" w:rsidRDefault="007942EF">
      <w:pPr>
        <w:jc w:val="both"/>
        <w:rPr>
          <w:rFonts w:asciiTheme="majorHAnsi" w:eastAsia="Calibri" w:hAnsiTheme="majorHAnsi" w:cstheme="majorHAnsi"/>
          <w:sz w:val="22"/>
          <w:szCs w:val="22"/>
          <w:u w:val="single"/>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Úhrada školkovného je možná:</w:t>
      </w:r>
    </w:p>
    <w:p w:rsidR="007942EF" w:rsidRPr="00A32239" w:rsidRDefault="00E25924">
      <w:pPr>
        <w:numPr>
          <w:ilvl w:val="0"/>
          <w:numId w:val="5"/>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převodem na účet č. 433442349/0800  </w:t>
      </w:r>
    </w:p>
    <w:p w:rsidR="007942EF" w:rsidRPr="00A32239" w:rsidRDefault="00E25924">
      <w:pPr>
        <w:numPr>
          <w:ilvl w:val="0"/>
          <w:numId w:val="5"/>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formou </w:t>
      </w:r>
      <w:r w:rsidRPr="00A32239">
        <w:rPr>
          <w:rFonts w:asciiTheme="majorHAnsi" w:eastAsia="Calibri" w:hAnsiTheme="majorHAnsi" w:cstheme="majorHAnsi"/>
          <w:sz w:val="22"/>
          <w:szCs w:val="22"/>
        </w:rPr>
        <w:t>zaměstnaneckého účtu u společnosti BENEFITY – prostřednictvím identifikační karty BENEFITY nebo přímo v aplikaci BENEFITY (pokud budete využívat tuto možnost, prosíme o ohlášení předem)</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Úhrada obědů je možná: </w:t>
      </w:r>
    </w:p>
    <w:p w:rsidR="007942EF" w:rsidRPr="00A32239" w:rsidRDefault="00E25924">
      <w:pPr>
        <w:numPr>
          <w:ilvl w:val="0"/>
          <w:numId w:val="8"/>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převodem na účet č. 433442349/0800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Obědy b</w:t>
      </w:r>
      <w:r w:rsidRPr="00A32239">
        <w:rPr>
          <w:rFonts w:asciiTheme="majorHAnsi" w:eastAsia="Calibri" w:hAnsiTheme="majorHAnsi" w:cstheme="majorHAnsi"/>
          <w:sz w:val="22"/>
          <w:szCs w:val="22"/>
        </w:rPr>
        <w:t>udou během školního roku zúčtovány v následujících intervalech:</w:t>
      </w:r>
    </w:p>
    <w:p w:rsidR="007942EF" w:rsidRPr="00A32239" w:rsidRDefault="00E25924">
      <w:pPr>
        <w:numPr>
          <w:ilvl w:val="0"/>
          <w:numId w:val="11"/>
        </w:numPr>
        <w:jc w:val="both"/>
        <w:rPr>
          <w:rFonts w:asciiTheme="majorHAnsi" w:hAnsiTheme="majorHAnsi" w:cstheme="majorHAnsi"/>
          <w:sz w:val="22"/>
          <w:szCs w:val="22"/>
        </w:rPr>
      </w:pPr>
      <w:r w:rsidRPr="00A32239">
        <w:rPr>
          <w:rFonts w:asciiTheme="majorHAnsi" w:eastAsia="Calibri" w:hAnsiTheme="majorHAnsi" w:cstheme="majorHAnsi"/>
          <w:sz w:val="22"/>
          <w:szCs w:val="22"/>
        </w:rPr>
        <w:t>září, říjen, listopad, prosinec – vyúčtování v lednu</w:t>
      </w:r>
    </w:p>
    <w:p w:rsidR="007942EF" w:rsidRPr="00A32239" w:rsidRDefault="00E25924">
      <w:pPr>
        <w:numPr>
          <w:ilvl w:val="0"/>
          <w:numId w:val="11"/>
        </w:numPr>
        <w:jc w:val="both"/>
        <w:rPr>
          <w:rFonts w:asciiTheme="majorHAnsi" w:hAnsiTheme="majorHAnsi" w:cstheme="majorHAnsi"/>
          <w:sz w:val="22"/>
          <w:szCs w:val="22"/>
        </w:rPr>
      </w:pPr>
      <w:r w:rsidRPr="00A32239">
        <w:rPr>
          <w:rFonts w:asciiTheme="majorHAnsi" w:eastAsia="Calibri" w:hAnsiTheme="majorHAnsi" w:cstheme="majorHAnsi"/>
          <w:sz w:val="22"/>
          <w:szCs w:val="22"/>
        </w:rPr>
        <w:t>leden, únor, březen – vyúčtování v dubnu</w:t>
      </w:r>
    </w:p>
    <w:p w:rsidR="007942EF" w:rsidRPr="00A32239" w:rsidRDefault="00E25924">
      <w:pPr>
        <w:numPr>
          <w:ilvl w:val="0"/>
          <w:numId w:val="11"/>
        </w:numPr>
        <w:jc w:val="both"/>
        <w:rPr>
          <w:rFonts w:asciiTheme="majorHAnsi" w:hAnsiTheme="majorHAnsi" w:cstheme="majorHAnsi"/>
          <w:sz w:val="22"/>
          <w:szCs w:val="22"/>
        </w:rPr>
      </w:pPr>
      <w:r w:rsidRPr="00A32239">
        <w:rPr>
          <w:rFonts w:asciiTheme="majorHAnsi" w:eastAsia="Calibri" w:hAnsiTheme="majorHAnsi" w:cstheme="majorHAnsi"/>
          <w:sz w:val="22"/>
          <w:szCs w:val="22"/>
        </w:rPr>
        <w:t>duben, květen, červen – vyúčtování v červenci</w:t>
      </w:r>
    </w:p>
    <w:p w:rsidR="007942EF" w:rsidRPr="00A32239" w:rsidRDefault="00E25924">
      <w:pPr>
        <w:numPr>
          <w:ilvl w:val="0"/>
          <w:numId w:val="11"/>
        </w:numPr>
        <w:jc w:val="both"/>
        <w:rPr>
          <w:rFonts w:asciiTheme="majorHAnsi" w:hAnsiTheme="majorHAnsi" w:cstheme="majorHAnsi"/>
          <w:sz w:val="22"/>
          <w:szCs w:val="22"/>
        </w:rPr>
      </w:pPr>
      <w:r w:rsidRPr="00A32239">
        <w:rPr>
          <w:rFonts w:asciiTheme="majorHAnsi" w:eastAsia="Calibri" w:hAnsiTheme="majorHAnsi" w:cstheme="majorHAnsi"/>
          <w:sz w:val="22"/>
          <w:szCs w:val="22"/>
        </w:rPr>
        <w:t>červenec, srpen – vyúčtování v září</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Vyúčtování za k</w:t>
      </w:r>
      <w:r w:rsidRPr="00A32239">
        <w:rPr>
          <w:rFonts w:asciiTheme="majorHAnsi" w:eastAsia="Calibri" w:hAnsiTheme="majorHAnsi" w:cstheme="majorHAnsi"/>
          <w:sz w:val="22"/>
          <w:szCs w:val="22"/>
        </w:rPr>
        <w:t>aždé období bude rodičům zasláno e-mailem.</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 xml:space="preserve">Pokud rodiče opakovaně nezaplatí školkovné nebo stravné a nedohodnou si s odpovědnou osobou jiný termín úhrady, může odpovědná osoba rozhodnout o ukončení docházky dítěte do Školky na hrázi.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Úhrada jízdného a vstupného na kulturní akce</w:t>
      </w: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b/>
          <w:sz w:val="22"/>
          <w:szCs w:val="22"/>
        </w:rPr>
        <w:t xml:space="preserve">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Úhrady jízdného a vstupného na různé akce hradí rodiče dětí, které se akcí účastní. Výši platby sdělí průvodce rodičům předem a rodiče finanční obnos předají průvodci při předání dítěte.</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Zřizovatel je oprávněn</w:t>
      </w:r>
      <w:r w:rsidRPr="00A32239">
        <w:rPr>
          <w:rFonts w:asciiTheme="majorHAnsi" w:eastAsia="Calibri" w:hAnsiTheme="majorHAnsi" w:cstheme="majorHAnsi"/>
          <w:sz w:val="22"/>
          <w:szCs w:val="22"/>
        </w:rPr>
        <w:t xml:space="preserve"> jednostranně stanovit novou výši platby za docházku dítěte do Školky na hrázi, které je povinen nejméně dva měsíce před její účinností zaslat e-mailem na adresu rodiče dítěte a oznámit na svých webových stránkách. </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ind w:left="426" w:hanging="426"/>
        <w:jc w:val="both"/>
        <w:rPr>
          <w:rFonts w:asciiTheme="majorHAnsi" w:hAnsiTheme="majorHAnsi" w:cstheme="majorHAnsi"/>
        </w:rPr>
      </w:pPr>
      <w:bookmarkStart w:id="18" w:name="_2jxsxqh" w:colFirst="0" w:colLast="0"/>
      <w:bookmarkEnd w:id="18"/>
      <w:r w:rsidRPr="00A32239">
        <w:rPr>
          <w:rFonts w:asciiTheme="majorHAnsi" w:hAnsiTheme="majorHAnsi" w:cstheme="majorHAnsi"/>
        </w:rPr>
        <w:t xml:space="preserve">Omlouvání dítěte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Dítě je řádně omluve</w:t>
      </w:r>
      <w:r w:rsidRPr="00A32239">
        <w:rPr>
          <w:rFonts w:asciiTheme="majorHAnsi" w:eastAsia="Calibri" w:hAnsiTheme="majorHAnsi" w:cstheme="majorHAnsi"/>
          <w:sz w:val="22"/>
          <w:szCs w:val="22"/>
        </w:rPr>
        <w:t>no, pokud na pracovní telefon</w:t>
      </w:r>
      <w:r w:rsidRPr="00A32239">
        <w:rPr>
          <w:rFonts w:asciiTheme="majorHAnsi" w:eastAsia="Calibri" w:hAnsiTheme="majorHAnsi" w:cstheme="majorHAnsi"/>
          <w:sz w:val="22"/>
          <w:szCs w:val="22"/>
          <w:highlight w:val="white"/>
        </w:rPr>
        <w:t xml:space="preserve"> (774 65 00 94) Š</w:t>
      </w:r>
      <w:r w:rsidRPr="00A32239">
        <w:rPr>
          <w:rFonts w:asciiTheme="majorHAnsi" w:eastAsia="Calibri" w:hAnsiTheme="majorHAnsi" w:cstheme="majorHAnsi"/>
          <w:sz w:val="22"/>
          <w:szCs w:val="22"/>
        </w:rPr>
        <w:t xml:space="preserve">kolky na hrázi je doručena žádost o omluvení dítěte nejpozději do 8:00 hod. daného dne. Odhlašování stravy provedou rodiče vždy nejpozději do 8:00 v den nepřítomnosti dítěte.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V případě nepřítomnosti dítěte v dětské skupině se poplatek za školkovné nevrací. Při dlouhodobé absenci dítěte (více než 3 týdny po sobě jdoucí) v 5denním modelu docházky lze po vzájemné dohodě rodičů s vedoucím dětské skupiny stanovit výjimku.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U dvoude</w:t>
      </w:r>
      <w:r w:rsidRPr="00A32239">
        <w:rPr>
          <w:rFonts w:asciiTheme="majorHAnsi" w:eastAsia="Calibri" w:hAnsiTheme="majorHAnsi" w:cstheme="majorHAnsi"/>
          <w:sz w:val="22"/>
          <w:szCs w:val="22"/>
        </w:rPr>
        <w:t xml:space="preserve">nního a třídenního modelu docházky je možné řádně omluvené dny nahradit v rámci aktuálního školního roku. Tuto náhradu je nutné domluvit s vedoucí školky, je nenároková (závisí na volné kapacitě dětské skupiny). Náhrady jsou evidovány. </w:t>
      </w:r>
    </w:p>
    <w:p w:rsidR="007942EF" w:rsidRPr="00A32239" w:rsidRDefault="007942EF">
      <w:pPr>
        <w:jc w:val="both"/>
        <w:rPr>
          <w:rFonts w:asciiTheme="majorHAnsi" w:eastAsia="Calibri" w:hAnsiTheme="majorHAnsi" w:cstheme="majorHAnsi"/>
          <w:sz w:val="22"/>
          <w:szCs w:val="22"/>
        </w:rPr>
      </w:pPr>
    </w:p>
    <w:p w:rsidR="007942EF" w:rsidRPr="00A32239" w:rsidRDefault="00E25924">
      <w:pPr>
        <w:pStyle w:val="Nadpis1"/>
        <w:numPr>
          <w:ilvl w:val="0"/>
          <w:numId w:val="12"/>
        </w:numPr>
        <w:ind w:left="426" w:hanging="426"/>
        <w:jc w:val="both"/>
        <w:rPr>
          <w:rFonts w:asciiTheme="majorHAnsi" w:hAnsiTheme="majorHAnsi" w:cstheme="majorHAnsi"/>
        </w:rPr>
      </w:pPr>
      <w:bookmarkStart w:id="19" w:name="_z337ya" w:colFirst="0" w:colLast="0"/>
      <w:bookmarkEnd w:id="19"/>
      <w:r w:rsidRPr="00A32239">
        <w:rPr>
          <w:rFonts w:asciiTheme="majorHAnsi" w:hAnsiTheme="majorHAnsi" w:cstheme="majorHAnsi"/>
        </w:rPr>
        <w:t xml:space="preserve">Evidence dětí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b/>
          <w:sz w:val="22"/>
          <w:szCs w:val="22"/>
        </w:rPr>
      </w:pPr>
      <w:r w:rsidRPr="00A32239">
        <w:rPr>
          <w:rFonts w:asciiTheme="majorHAnsi" w:eastAsia="Calibri" w:hAnsiTheme="majorHAnsi" w:cstheme="majorHAnsi"/>
          <w:sz w:val="22"/>
          <w:szCs w:val="22"/>
        </w:rPr>
        <w:t>Pr</w:t>
      </w:r>
      <w:r w:rsidRPr="00A32239">
        <w:rPr>
          <w:rFonts w:asciiTheme="majorHAnsi" w:eastAsia="Calibri" w:hAnsiTheme="majorHAnsi" w:cstheme="majorHAnsi"/>
          <w:sz w:val="22"/>
          <w:szCs w:val="22"/>
        </w:rPr>
        <w:t>ovozovatel dětské skupiny má zákonnou povinnost vést záznam o docházce dětí prostřednictvím elektronického docházkového systému. Evidované údaje jsou předávány MPSV jako příloha o realizaci projektu. Podpisem smlouvy rodiče souhlasí se zpracováním osobních</w:t>
      </w:r>
      <w:r w:rsidRPr="00A32239">
        <w:rPr>
          <w:rFonts w:asciiTheme="majorHAnsi" w:eastAsia="Calibri" w:hAnsiTheme="majorHAnsi" w:cstheme="majorHAnsi"/>
          <w:sz w:val="22"/>
          <w:szCs w:val="22"/>
        </w:rPr>
        <w:t xml:space="preserve"> údajů v souladu se Zákonem o ochraně osobních údajů.</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Zákonní zástupci vyplní evidenční list dítěte, ve kterém bude vyplněno: </w:t>
      </w:r>
    </w:p>
    <w:p w:rsidR="007942EF" w:rsidRPr="00A32239" w:rsidRDefault="007942EF">
      <w:pPr>
        <w:ind w:left="720"/>
        <w:jc w:val="both"/>
        <w:rPr>
          <w:rFonts w:asciiTheme="majorHAnsi" w:eastAsia="Calibri" w:hAnsiTheme="majorHAnsi" w:cstheme="majorHAnsi"/>
          <w:sz w:val="22"/>
          <w:szCs w:val="22"/>
        </w:rPr>
      </w:pP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jméno, popřípadě jména, a příjmení, datum narození a adresa místa pobytu dítěte, </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jméno, popřípadě jména, příjmení rodičů a adre</w:t>
      </w:r>
      <w:r w:rsidRPr="00A32239">
        <w:rPr>
          <w:rFonts w:asciiTheme="majorHAnsi" w:eastAsia="Calibri" w:hAnsiTheme="majorHAnsi" w:cstheme="majorHAnsi"/>
          <w:sz w:val="22"/>
          <w:szCs w:val="22"/>
        </w:rPr>
        <w:t xml:space="preserve">sa místa pobytu alespoň jednoho z rodičů, liší-li se od adresy místa pobytu dítěte, </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jméno, popřípadě jména, příjmení a adresa místa pobytu osoby, která na základě pověření rodiče může pro dítě docházet, </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vybraný model docházky</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údaj o zdravotní pojišťovně </w:t>
      </w:r>
      <w:r w:rsidRPr="00A32239">
        <w:rPr>
          <w:rFonts w:asciiTheme="majorHAnsi" w:eastAsia="Calibri" w:hAnsiTheme="majorHAnsi" w:cstheme="majorHAnsi"/>
          <w:sz w:val="22"/>
          <w:szCs w:val="22"/>
        </w:rPr>
        <w:t xml:space="preserve">dítěte, </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telefonní, popřípadě jiný kontakt na rodiče a na osobu uvedenou ve 3. bodě, </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údaj o zdravotním stavu dítěte a o případných omezeních z něho vyplývajících, které by mohly mít vliv na poskytování služby péče o dítě v dětské skupině,</w:t>
      </w:r>
    </w:p>
    <w:p w:rsidR="007942EF" w:rsidRPr="00A32239" w:rsidRDefault="00E25924">
      <w:pPr>
        <w:numPr>
          <w:ilvl w:val="0"/>
          <w:numId w:val="9"/>
        </w:numPr>
        <w:jc w:val="both"/>
        <w:rPr>
          <w:rFonts w:asciiTheme="majorHAnsi" w:hAnsiTheme="majorHAnsi" w:cstheme="majorHAnsi"/>
          <w:sz w:val="22"/>
          <w:szCs w:val="22"/>
        </w:rPr>
      </w:pPr>
      <w:r w:rsidRPr="00A32239">
        <w:rPr>
          <w:rFonts w:asciiTheme="majorHAnsi" w:eastAsia="Calibri" w:hAnsiTheme="majorHAnsi" w:cstheme="majorHAnsi"/>
          <w:sz w:val="22"/>
          <w:szCs w:val="22"/>
        </w:rPr>
        <w:t>údaj o tom, že se dítě podrobilo stanoveným pravidelným očkováním, nebo že je proti nákaze imunní, anebo že se nemůže očkování podrobit pro kontraindikaci.</w:t>
      </w:r>
    </w:p>
    <w:p w:rsidR="007942EF" w:rsidRPr="00A32239" w:rsidRDefault="007942EF">
      <w:pPr>
        <w:jc w:val="both"/>
        <w:rPr>
          <w:rFonts w:asciiTheme="majorHAnsi" w:eastAsia="Calibri" w:hAnsiTheme="majorHAnsi" w:cstheme="majorHAnsi"/>
          <w:b/>
        </w:rPr>
      </w:pPr>
    </w:p>
    <w:p w:rsidR="007942EF" w:rsidRPr="00A32239" w:rsidRDefault="00E25924">
      <w:pPr>
        <w:numPr>
          <w:ilvl w:val="0"/>
          <w:numId w:val="12"/>
        </w:numPr>
        <w:ind w:left="426" w:hanging="426"/>
        <w:jc w:val="both"/>
        <w:rPr>
          <w:rFonts w:asciiTheme="majorHAnsi" w:eastAsia="Calibri" w:hAnsiTheme="majorHAnsi" w:cstheme="majorHAnsi"/>
          <w:b/>
        </w:rPr>
      </w:pPr>
      <w:bookmarkStart w:id="20" w:name="_3j2qqm3" w:colFirst="0" w:colLast="0"/>
      <w:bookmarkEnd w:id="20"/>
      <w:r w:rsidRPr="00A32239">
        <w:rPr>
          <w:rFonts w:asciiTheme="majorHAnsi" w:eastAsia="Calibri" w:hAnsiTheme="majorHAnsi" w:cstheme="majorHAnsi"/>
          <w:b/>
          <w:sz w:val="32"/>
          <w:szCs w:val="32"/>
        </w:rPr>
        <w:t>Režim úklidu</w:t>
      </w:r>
      <w:r w:rsidRPr="00A32239">
        <w:rPr>
          <w:rFonts w:asciiTheme="majorHAnsi" w:eastAsia="Calibri" w:hAnsiTheme="majorHAnsi" w:cstheme="majorHAnsi"/>
          <w:b/>
          <w:sz w:val="26"/>
          <w:szCs w:val="26"/>
        </w:rPr>
        <w:t xml:space="preserve">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Úklid v prostorách Školky na hrázi se provádí:</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denně setřením všech podlah a povrchů</w:t>
      </w:r>
      <w:r w:rsidRPr="00A32239">
        <w:rPr>
          <w:rFonts w:asciiTheme="majorHAnsi" w:eastAsia="Calibri" w:hAnsiTheme="majorHAnsi" w:cstheme="majorHAnsi"/>
          <w:sz w:val="22"/>
          <w:szCs w:val="22"/>
        </w:rPr>
        <w:t xml:space="preserve"> na vlhko, u koberců vyčištěním vysavačem</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denně vynášením odpadků</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denně za použití čisticích prostředků s dezinfekčním účinkem umytím umývadel, pisoárových mušlí a záchodů</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nejméně jednou týdně omytím omyvatelných částí stěn hygienického zařízení a dezinfik</w:t>
      </w:r>
      <w:r w:rsidRPr="00A32239">
        <w:rPr>
          <w:rFonts w:asciiTheme="majorHAnsi" w:eastAsia="Calibri" w:hAnsiTheme="majorHAnsi" w:cstheme="majorHAnsi"/>
          <w:sz w:val="22"/>
          <w:szCs w:val="22"/>
        </w:rPr>
        <w:t>ováním umýváren a záchodů</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nejméně dvakrát ročně umytím oken včetně rámů, svítidel a světelných zdrojů</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nejméně dvakrát ročně celkovým úklidem všech prostor a zařizovacích předmětů</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malováním jedenkrát za 3 roky nebo v případě potřeby častěji </w:t>
      </w:r>
    </w:p>
    <w:p w:rsidR="007942EF" w:rsidRPr="00A32239" w:rsidRDefault="00E25924">
      <w:pPr>
        <w:numPr>
          <w:ilvl w:val="0"/>
          <w:numId w:val="15"/>
        </w:numPr>
        <w:jc w:val="both"/>
        <w:rPr>
          <w:rFonts w:asciiTheme="majorHAnsi" w:hAnsiTheme="majorHAnsi" w:cstheme="majorHAnsi"/>
          <w:sz w:val="22"/>
          <w:szCs w:val="22"/>
        </w:rPr>
      </w:pPr>
      <w:r w:rsidRPr="00A32239">
        <w:rPr>
          <w:rFonts w:asciiTheme="majorHAnsi" w:eastAsia="Calibri" w:hAnsiTheme="majorHAnsi" w:cstheme="majorHAnsi"/>
          <w:sz w:val="22"/>
          <w:szCs w:val="22"/>
        </w:rPr>
        <w:t>pravidelnou údr</w:t>
      </w:r>
      <w:r w:rsidRPr="00A32239">
        <w:rPr>
          <w:rFonts w:asciiTheme="majorHAnsi" w:eastAsia="Calibri" w:hAnsiTheme="majorHAnsi" w:cstheme="majorHAnsi"/>
          <w:sz w:val="22"/>
          <w:szCs w:val="22"/>
        </w:rPr>
        <w:t>žbou nuceného větrání nebo klimatizace a čištěním vzduchotechnického zařízení podle návodu výrobce nebo dodavatele</w:t>
      </w:r>
    </w:p>
    <w:p w:rsidR="007942EF" w:rsidRPr="00A32239" w:rsidRDefault="00E25924">
      <w:pPr>
        <w:pStyle w:val="Nadpis1"/>
        <w:numPr>
          <w:ilvl w:val="0"/>
          <w:numId w:val="12"/>
        </w:numPr>
        <w:ind w:left="426" w:hanging="426"/>
        <w:jc w:val="both"/>
        <w:rPr>
          <w:rFonts w:asciiTheme="majorHAnsi" w:hAnsiTheme="majorHAnsi" w:cstheme="majorHAnsi"/>
        </w:rPr>
      </w:pPr>
      <w:bookmarkStart w:id="21" w:name="_1y810tw" w:colFirst="0" w:colLast="0"/>
      <w:bookmarkEnd w:id="21"/>
      <w:r w:rsidRPr="00A32239">
        <w:rPr>
          <w:rFonts w:asciiTheme="majorHAnsi" w:hAnsiTheme="majorHAnsi" w:cstheme="majorHAnsi"/>
        </w:rPr>
        <w:t xml:space="preserve"> Způsob nakládání s prádlem </w:t>
      </w: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bookmarkStart w:id="22" w:name="_4i7ojhp" w:colFirst="0" w:colLast="0"/>
      <w:bookmarkEnd w:id="22"/>
      <w:r w:rsidRPr="00A32239">
        <w:rPr>
          <w:rFonts w:asciiTheme="majorHAnsi" w:eastAsia="Calibri" w:hAnsiTheme="majorHAnsi" w:cstheme="majorHAnsi"/>
          <w:sz w:val="22"/>
          <w:szCs w:val="22"/>
        </w:rPr>
        <w:t xml:space="preserve">Výměna lůžkovin ve Školce na hrázi se provádí jedenkrát </w:t>
      </w:r>
      <w:r w:rsidRPr="00A32239">
        <w:rPr>
          <w:rFonts w:asciiTheme="majorHAnsi" w:eastAsia="Calibri" w:hAnsiTheme="majorHAnsi" w:cstheme="majorHAnsi"/>
          <w:sz w:val="22"/>
          <w:szCs w:val="22"/>
          <w:highlight w:val="white"/>
        </w:rPr>
        <w:t>měsíčně (odvoz do prádelny vždy poslední týden v měsíci</w:t>
      </w:r>
      <w:r w:rsidRPr="00A32239">
        <w:rPr>
          <w:rFonts w:asciiTheme="majorHAnsi" w:eastAsia="Calibri" w:hAnsiTheme="majorHAnsi" w:cstheme="majorHAnsi"/>
          <w:sz w:val="22"/>
          <w:szCs w:val="22"/>
          <w:highlight w:val="white"/>
        </w:rPr>
        <w:t>)</w:t>
      </w:r>
      <w:r w:rsidRPr="00A32239">
        <w:rPr>
          <w:rFonts w:asciiTheme="majorHAnsi" w:eastAsia="Calibri" w:hAnsiTheme="majorHAnsi" w:cstheme="majorHAnsi"/>
          <w:sz w:val="22"/>
          <w:szCs w:val="22"/>
        </w:rPr>
        <w:t xml:space="preserve">, výměna ručníků jednou za týden (zodpovědnost rodičů), v případě potřeby ihned. </w:t>
      </w: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sz w:val="22"/>
          <w:szCs w:val="22"/>
        </w:rPr>
        <w:t xml:space="preserve">Čisté lůžkoviny se skladují v samostatných skladech. Použité ručníky a lůžkoviny se skladují ve vyčleněném prostoru, mimo dosah dětí. </w:t>
      </w:r>
    </w:p>
    <w:p w:rsidR="007942EF" w:rsidRPr="00A32239" w:rsidRDefault="00E25924">
      <w:pPr>
        <w:pStyle w:val="Nadpis1"/>
        <w:numPr>
          <w:ilvl w:val="0"/>
          <w:numId w:val="12"/>
        </w:numPr>
        <w:ind w:left="426" w:hanging="426"/>
        <w:jc w:val="both"/>
        <w:rPr>
          <w:rFonts w:asciiTheme="majorHAnsi" w:hAnsiTheme="majorHAnsi" w:cstheme="majorHAnsi"/>
        </w:rPr>
      </w:pPr>
      <w:bookmarkStart w:id="23" w:name="_2xcytpi" w:colFirst="0" w:colLast="0"/>
      <w:bookmarkEnd w:id="23"/>
      <w:r w:rsidRPr="00A32239">
        <w:rPr>
          <w:rFonts w:asciiTheme="majorHAnsi" w:hAnsiTheme="majorHAnsi" w:cstheme="majorHAnsi"/>
        </w:rPr>
        <w:t xml:space="preserve"> Práva a povinnosti rodičů </w:t>
      </w:r>
    </w:p>
    <w:p w:rsidR="007942EF" w:rsidRPr="00A32239" w:rsidRDefault="007942EF">
      <w:pPr>
        <w:jc w:val="both"/>
        <w:rPr>
          <w:rFonts w:asciiTheme="majorHAnsi" w:eastAsia="Calibri" w:hAnsiTheme="majorHAnsi" w:cstheme="majorHAnsi"/>
          <w:b/>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Práva rodičů</w:t>
      </w:r>
    </w:p>
    <w:p w:rsidR="007942EF" w:rsidRPr="00A32239" w:rsidRDefault="00E25924">
      <w:pPr>
        <w:numPr>
          <w:ilvl w:val="0"/>
          <w:numId w:val="1"/>
        </w:numPr>
        <w:spacing w:after="52"/>
        <w:jc w:val="both"/>
        <w:rPr>
          <w:rFonts w:asciiTheme="majorHAnsi" w:hAnsiTheme="majorHAnsi" w:cstheme="majorHAnsi"/>
          <w:sz w:val="22"/>
          <w:szCs w:val="22"/>
        </w:rPr>
      </w:pPr>
      <w:r w:rsidRPr="00A32239">
        <w:rPr>
          <w:rFonts w:asciiTheme="majorHAnsi" w:eastAsia="Calibri" w:hAnsiTheme="majorHAnsi" w:cstheme="majorHAnsi"/>
          <w:sz w:val="22"/>
          <w:szCs w:val="22"/>
        </w:rPr>
        <w:t>právo na diskrétnost a ochranu informací, týkajících se jejich dětí, případně rodiny</w:t>
      </w:r>
    </w:p>
    <w:p w:rsidR="007942EF" w:rsidRPr="00A32239" w:rsidRDefault="00E25924">
      <w:pPr>
        <w:numPr>
          <w:ilvl w:val="0"/>
          <w:numId w:val="2"/>
        </w:numPr>
        <w:spacing w:after="52"/>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konzultovat výchovné i jiné problémy svého dítěte s pečujícími osobami </w:t>
      </w:r>
    </w:p>
    <w:p w:rsidR="007942EF" w:rsidRPr="00A32239" w:rsidRDefault="00E25924">
      <w:pPr>
        <w:numPr>
          <w:ilvl w:val="0"/>
          <w:numId w:val="2"/>
        </w:numPr>
        <w:spacing w:after="52"/>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vyjadřovat se k podstatným rozhodnutím týkajících se záležitostí vzdělávání dítěte </w:t>
      </w:r>
    </w:p>
    <w:p w:rsidR="007942EF" w:rsidRPr="00A32239" w:rsidRDefault="00E25924">
      <w:pPr>
        <w:numPr>
          <w:ilvl w:val="0"/>
          <w:numId w:val="2"/>
        </w:numPr>
        <w:spacing w:after="52"/>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přispívat svými nápady, připomínkami a náměty k obohacení výchovného programu dětské skupiny </w:t>
      </w:r>
    </w:p>
    <w:p w:rsidR="007942EF" w:rsidRPr="00A32239" w:rsidRDefault="00E25924">
      <w:pPr>
        <w:numPr>
          <w:ilvl w:val="0"/>
          <w:numId w:val="2"/>
        </w:numPr>
        <w:spacing w:after="52"/>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po dohodě s vedoucí dětské skupiny být výjimečně přítomni výchovným činnostem ve třídě </w:t>
      </w:r>
    </w:p>
    <w:p w:rsidR="007942EF" w:rsidRPr="00A32239" w:rsidRDefault="007942EF">
      <w:pPr>
        <w:spacing w:after="52"/>
        <w:jc w:val="both"/>
        <w:rPr>
          <w:rFonts w:asciiTheme="majorHAnsi" w:eastAsia="Calibri" w:hAnsiTheme="majorHAnsi" w:cstheme="majorHAnsi"/>
          <w:sz w:val="22"/>
          <w:szCs w:val="22"/>
        </w:rPr>
      </w:pPr>
    </w:p>
    <w:p w:rsidR="007942EF" w:rsidRPr="00A32239" w:rsidRDefault="00E25924">
      <w:pPr>
        <w:spacing w:after="52"/>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 xml:space="preserve">Povinnosti rodičů </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dodržovat platná vnitřní pravidla, předpisy a pokyny k</w:t>
      </w:r>
      <w:r w:rsidRPr="00A32239">
        <w:rPr>
          <w:rFonts w:asciiTheme="majorHAnsi" w:eastAsia="Calibri" w:hAnsiTheme="majorHAnsi" w:cstheme="majorHAnsi"/>
          <w:sz w:val="22"/>
          <w:szCs w:val="22"/>
        </w:rPr>
        <w:t xml:space="preserve"> ochraně zdraví a bezpečnosti, s nimiž byli seznámeni </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děti předávat i vyzvedávat včas, osobně nebo osobami uvedenými v Evidenčním listu dítěte</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při akutních stavech (horečce, zvracení, průjmu atd.) jsou rodiče povinni dostavit se pro své dítě neprodleně do</w:t>
      </w:r>
      <w:r w:rsidRPr="00A32239">
        <w:rPr>
          <w:rFonts w:asciiTheme="majorHAnsi" w:eastAsia="Calibri" w:hAnsiTheme="majorHAnsi" w:cstheme="majorHAnsi"/>
          <w:sz w:val="22"/>
          <w:szCs w:val="22"/>
        </w:rPr>
        <w:t xml:space="preserve"> 1 hodiny po telefonickém nebo jiném upozornění, případně zajistit vyzvednutí svého dítěte jinou osobou jimi pověřenou – o této skutečnosti musí být průvodci v DS informováni</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aktualizovat kontaktní údaje</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informovat písemně o veškerých změnách (např. změna </w:t>
      </w:r>
      <w:r w:rsidRPr="00A32239">
        <w:rPr>
          <w:rFonts w:asciiTheme="majorHAnsi" w:eastAsia="Calibri" w:hAnsiTheme="majorHAnsi" w:cstheme="majorHAnsi"/>
          <w:sz w:val="22"/>
          <w:szCs w:val="22"/>
        </w:rPr>
        <w:t>bydliště, telefonů, pojišťovny, zaměstnání, atd.)</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informovat pečující osoby o změně zdravotní způsobilosti dětí </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 xml:space="preserve">přivádět děti zdravé, bez příznaku infekčních chorob (zvracení, silný kašel, rýma, průjem, kožní onemocnění, apod.) </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při společných akcích nést</w:t>
      </w:r>
      <w:r w:rsidRPr="00A32239">
        <w:rPr>
          <w:rFonts w:asciiTheme="majorHAnsi" w:eastAsia="Calibri" w:hAnsiTheme="majorHAnsi" w:cstheme="majorHAnsi"/>
          <w:sz w:val="22"/>
          <w:szCs w:val="22"/>
        </w:rPr>
        <w:t xml:space="preserve"> zodpovědnost za své dítě</w:t>
      </w:r>
    </w:p>
    <w:p w:rsidR="007942EF" w:rsidRPr="00A32239" w:rsidRDefault="00E25924">
      <w:pPr>
        <w:numPr>
          <w:ilvl w:val="0"/>
          <w:numId w:val="2"/>
        </w:numPr>
        <w:spacing w:after="51"/>
        <w:jc w:val="both"/>
        <w:rPr>
          <w:rFonts w:asciiTheme="majorHAnsi" w:hAnsiTheme="majorHAnsi" w:cstheme="majorHAnsi"/>
          <w:sz w:val="22"/>
          <w:szCs w:val="22"/>
        </w:rPr>
      </w:pPr>
      <w:r w:rsidRPr="00A32239">
        <w:rPr>
          <w:rFonts w:asciiTheme="majorHAnsi" w:eastAsia="Calibri" w:hAnsiTheme="majorHAnsi" w:cstheme="majorHAnsi"/>
          <w:sz w:val="22"/>
          <w:szCs w:val="22"/>
        </w:rPr>
        <w:t>řádně hradit poplatek za péči a stravné ve stanoveném termínu</w:t>
      </w:r>
    </w:p>
    <w:p w:rsidR="007942EF" w:rsidRPr="00A32239" w:rsidRDefault="00E25924">
      <w:pPr>
        <w:numPr>
          <w:ilvl w:val="0"/>
          <w:numId w:val="2"/>
        </w:numPr>
        <w:jc w:val="both"/>
        <w:rPr>
          <w:rFonts w:asciiTheme="majorHAnsi" w:hAnsiTheme="majorHAnsi" w:cstheme="majorHAnsi"/>
          <w:sz w:val="22"/>
          <w:szCs w:val="22"/>
        </w:rPr>
      </w:pPr>
      <w:r w:rsidRPr="00A32239">
        <w:rPr>
          <w:rFonts w:asciiTheme="majorHAnsi" w:eastAsia="Calibri" w:hAnsiTheme="majorHAnsi" w:cstheme="majorHAnsi"/>
          <w:sz w:val="22"/>
          <w:szCs w:val="22"/>
        </w:rPr>
        <w:t>respektovat pravidla chování a soužití, která v dětské skupině platí, sledovat aktuální informace uveřejněné na nástěnkách či internetových stránkách</w:t>
      </w:r>
    </w:p>
    <w:p w:rsidR="007942EF" w:rsidRPr="00A32239" w:rsidRDefault="007942EF">
      <w:pPr>
        <w:jc w:val="both"/>
        <w:rPr>
          <w:rFonts w:asciiTheme="majorHAnsi" w:eastAsia="Calibri" w:hAnsiTheme="majorHAnsi" w:cstheme="majorHAnsi"/>
          <w:sz w:val="22"/>
          <w:szCs w:val="22"/>
        </w:rPr>
      </w:pPr>
    </w:p>
    <w:p w:rsidR="007942EF" w:rsidRPr="00A32239" w:rsidRDefault="007942EF">
      <w:pPr>
        <w:jc w:val="both"/>
        <w:rPr>
          <w:rFonts w:asciiTheme="majorHAnsi" w:eastAsia="Calibri" w:hAnsiTheme="majorHAnsi" w:cstheme="majorHAnsi"/>
          <w:sz w:val="22"/>
          <w:szCs w:val="22"/>
        </w:rPr>
      </w:pPr>
    </w:p>
    <w:p w:rsidR="007942EF" w:rsidRPr="00A32239" w:rsidRDefault="00E25924">
      <w:pPr>
        <w:jc w:val="both"/>
        <w:rPr>
          <w:rFonts w:asciiTheme="majorHAnsi" w:eastAsia="Calibri" w:hAnsiTheme="majorHAnsi" w:cstheme="majorHAnsi"/>
          <w:sz w:val="22"/>
          <w:szCs w:val="22"/>
        </w:rPr>
      </w:pPr>
      <w:r w:rsidRPr="00A32239">
        <w:rPr>
          <w:rFonts w:asciiTheme="majorHAnsi" w:eastAsia="Calibri" w:hAnsiTheme="majorHAnsi" w:cstheme="majorHAnsi"/>
          <w:b/>
          <w:sz w:val="22"/>
          <w:szCs w:val="22"/>
        </w:rPr>
        <w:t>Plnění vnitřních</w:t>
      </w:r>
      <w:r w:rsidRPr="00A32239">
        <w:rPr>
          <w:rFonts w:asciiTheme="majorHAnsi" w:eastAsia="Calibri" w:hAnsiTheme="majorHAnsi" w:cstheme="majorHAnsi"/>
          <w:b/>
          <w:sz w:val="22"/>
          <w:szCs w:val="22"/>
        </w:rPr>
        <w:t xml:space="preserve"> pravidel je závazné pro rodiče i zaměstnance v plném rozsahu. </w:t>
      </w:r>
    </w:p>
    <w:p w:rsidR="007942EF" w:rsidRPr="00A32239" w:rsidRDefault="007942EF">
      <w:pPr>
        <w:jc w:val="both"/>
        <w:rPr>
          <w:rFonts w:asciiTheme="majorHAnsi" w:eastAsia="Calibri" w:hAnsiTheme="majorHAnsi" w:cstheme="majorHAnsi"/>
          <w:sz w:val="22"/>
          <w:szCs w:val="22"/>
        </w:rPr>
      </w:pPr>
    </w:p>
    <w:sectPr w:rsidR="007942EF" w:rsidRPr="00A32239">
      <w:headerReference w:type="default" r:id="rId9"/>
      <w:footerReference w:type="default" r:id="rId10"/>
      <w:pgSz w:w="11906" w:h="16838"/>
      <w:pgMar w:top="2233"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24" w:rsidRDefault="00E25924">
      <w:r>
        <w:separator/>
      </w:r>
    </w:p>
  </w:endnote>
  <w:endnote w:type="continuationSeparator" w:id="0">
    <w:p w:rsidR="00E25924" w:rsidRDefault="00E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EF" w:rsidRDefault="007942EF">
    <w:pPr>
      <w:tabs>
        <w:tab w:val="center" w:pos="4536"/>
        <w:tab w:val="right" w:pos="9072"/>
      </w:tabs>
    </w:pPr>
  </w:p>
  <w:p w:rsidR="007942EF" w:rsidRDefault="00E25924">
    <w:pPr>
      <w:tabs>
        <w:tab w:val="center" w:pos="4536"/>
        <w:tab w:val="right" w:pos="9072"/>
      </w:tabs>
      <w:spacing w:after="685"/>
    </w:pPr>
    <w:r>
      <w:rPr>
        <w:noProof/>
      </w:rPr>
      <w:drawing>
        <wp:inline distT="0" distB="0" distL="0" distR="0">
          <wp:extent cx="5760720" cy="619824"/>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61982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24" w:rsidRDefault="00E25924">
      <w:r>
        <w:separator/>
      </w:r>
    </w:p>
  </w:footnote>
  <w:footnote w:type="continuationSeparator" w:id="0">
    <w:p w:rsidR="00E25924" w:rsidRDefault="00E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EF" w:rsidRDefault="00E25924">
    <w:pPr>
      <w:tabs>
        <w:tab w:val="center" w:pos="4536"/>
        <w:tab w:val="right" w:pos="9072"/>
      </w:tabs>
      <w:spacing w:before="708"/>
    </w:pPr>
    <w:r>
      <w:rPr>
        <w:noProof/>
      </w:rPr>
      <w:drawing>
        <wp:anchor distT="0" distB="0" distL="114300" distR="114300" simplePos="0" relativeHeight="251658240" behindDoc="0" locked="0" layoutInCell="1" hidden="0" allowOverlap="1">
          <wp:simplePos x="0" y="0"/>
          <wp:positionH relativeFrom="margin">
            <wp:posOffset>4386580</wp:posOffset>
          </wp:positionH>
          <wp:positionV relativeFrom="paragraph">
            <wp:posOffset>531495</wp:posOffset>
          </wp:positionV>
          <wp:extent cx="1598295" cy="20828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98295" cy="2082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-232409</wp:posOffset>
          </wp:positionH>
          <wp:positionV relativeFrom="paragraph">
            <wp:posOffset>419100</wp:posOffset>
          </wp:positionV>
          <wp:extent cx="3086735" cy="638175"/>
          <wp:effectExtent l="0" t="0" r="0" b="0"/>
          <wp:wrapSquare wrapText="bothSides" distT="0" distB="0" distL="114300" distR="114300"/>
          <wp:docPr id="2" name="image4.jpg" descr="C:\Users\michlova\Downloads\OPZ_CB.jpg"/>
          <wp:cNvGraphicFramePr/>
          <a:graphic xmlns:a="http://schemas.openxmlformats.org/drawingml/2006/main">
            <a:graphicData uri="http://schemas.openxmlformats.org/drawingml/2006/picture">
              <pic:pic xmlns:pic="http://schemas.openxmlformats.org/drawingml/2006/picture">
                <pic:nvPicPr>
                  <pic:cNvPr id="0" name="image4.jpg" descr="C:\Users\michlova\Downloads\OPZ_CB.jpg"/>
                  <pic:cNvPicPr preferRelativeResize="0"/>
                </pic:nvPicPr>
                <pic:blipFill>
                  <a:blip r:embed="rId2"/>
                  <a:srcRect/>
                  <a:stretch>
                    <a:fillRect/>
                  </a:stretch>
                </pic:blipFill>
                <pic:spPr>
                  <a:xfrm>
                    <a:off x="0" y="0"/>
                    <a:ext cx="308673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4A"/>
    <w:multiLevelType w:val="multilevel"/>
    <w:tmpl w:val="F52299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92671D5"/>
    <w:multiLevelType w:val="multilevel"/>
    <w:tmpl w:val="A6CC492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 w15:restartNumberingAfterBreak="0">
    <w:nsid w:val="19BF5BE1"/>
    <w:multiLevelType w:val="multilevel"/>
    <w:tmpl w:val="23583CC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3" w15:restartNumberingAfterBreak="0">
    <w:nsid w:val="1AFF6C6E"/>
    <w:multiLevelType w:val="multilevel"/>
    <w:tmpl w:val="0BCCDF8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4" w15:restartNumberingAfterBreak="0">
    <w:nsid w:val="21DD51AD"/>
    <w:multiLevelType w:val="multilevel"/>
    <w:tmpl w:val="27925AD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25BF4621"/>
    <w:multiLevelType w:val="multilevel"/>
    <w:tmpl w:val="34C2811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254B8"/>
    <w:multiLevelType w:val="multilevel"/>
    <w:tmpl w:val="D988C8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D141715"/>
    <w:multiLevelType w:val="multilevel"/>
    <w:tmpl w:val="84CE44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7B257D4"/>
    <w:multiLevelType w:val="multilevel"/>
    <w:tmpl w:val="60E22A6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9" w15:restartNumberingAfterBreak="0">
    <w:nsid w:val="37D407E0"/>
    <w:multiLevelType w:val="multilevel"/>
    <w:tmpl w:val="7AA8119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0" w15:restartNumberingAfterBreak="0">
    <w:nsid w:val="45B879AB"/>
    <w:multiLevelType w:val="multilevel"/>
    <w:tmpl w:val="DFB4B2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76E1629"/>
    <w:multiLevelType w:val="multilevel"/>
    <w:tmpl w:val="B2D05F4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2" w15:restartNumberingAfterBreak="0">
    <w:nsid w:val="50EF2B9A"/>
    <w:multiLevelType w:val="multilevel"/>
    <w:tmpl w:val="EAA42C2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8A7011"/>
    <w:multiLevelType w:val="multilevel"/>
    <w:tmpl w:val="2D74044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F4084C"/>
    <w:multiLevelType w:val="multilevel"/>
    <w:tmpl w:val="D4DEF770"/>
    <w:lvl w:ilvl="0">
      <w:start w:val="2"/>
      <w:numFmt w:val="decimal"/>
      <w:lvlText w:val="%1."/>
      <w:lvlJc w:val="left"/>
      <w:pPr>
        <w:ind w:left="360" w:hanging="360"/>
      </w:pPr>
      <w:rPr>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BA38D0"/>
    <w:multiLevelType w:val="multilevel"/>
    <w:tmpl w:val="6884E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5"/>
  </w:num>
  <w:num w:numId="6">
    <w:abstractNumId w:val="3"/>
  </w:num>
  <w:num w:numId="7">
    <w:abstractNumId w:val="8"/>
  </w:num>
  <w:num w:numId="8">
    <w:abstractNumId w:val="13"/>
  </w:num>
  <w:num w:numId="9">
    <w:abstractNumId w:val="4"/>
  </w:num>
  <w:num w:numId="10">
    <w:abstractNumId w:val="0"/>
  </w:num>
  <w:num w:numId="11">
    <w:abstractNumId w:val="12"/>
  </w:num>
  <w:num w:numId="12">
    <w:abstractNumId w:val="14"/>
  </w:num>
  <w:num w:numId="13">
    <w:abstractNumId w:val="2"/>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42EF"/>
    <w:rsid w:val="007942EF"/>
    <w:rsid w:val="00A32239"/>
    <w:rsid w:val="00E25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28151-17F8-4FAC-A515-9617DEE8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rFonts w:ascii="Calibri" w:eastAsia="Calibri" w:hAnsi="Calibri" w:cs="Calibri"/>
      <w:b/>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spacing w:after="60"/>
    </w:pPr>
    <w:rPr>
      <w:rFonts w:ascii="Calibri" w:eastAsia="Calibri" w:hAnsi="Calibri" w:cs="Calibri"/>
      <w:b/>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kolkanahrazi.cz" TargetMode="External"/><Relationship Id="rId3" Type="http://schemas.openxmlformats.org/officeDocument/2006/relationships/settings" Target="settings.xml"/><Relationship Id="rId7" Type="http://schemas.openxmlformats.org/officeDocument/2006/relationships/hyperlink" Target="http://www.prostor-plus.cz/vzdelavame/skolka-na-hra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14272</Characters>
  <Application>Microsoft Office Word</Application>
  <DocSecurity>0</DocSecurity>
  <Lines>118</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Svoboda</cp:lastModifiedBy>
  <cp:revision>2</cp:revision>
  <dcterms:created xsi:type="dcterms:W3CDTF">2018-05-28T15:19:00Z</dcterms:created>
  <dcterms:modified xsi:type="dcterms:W3CDTF">2018-05-28T15:19:00Z</dcterms:modified>
</cp:coreProperties>
</file>